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8880D" w14:textId="77777777" w:rsidR="000C19F2" w:rsidRPr="000B37FA" w:rsidRDefault="000C19F2" w:rsidP="00B6564D">
      <w:pPr>
        <w:pStyle w:val="1"/>
        <w:spacing w:line="240" w:lineRule="auto"/>
        <w:ind w:left="0" w:firstLine="0"/>
        <w:rPr>
          <w:rFonts w:ascii="Times New Roman" w:hAnsi="Times New Roman" w:cs="Times New Roman"/>
          <w:sz w:val="28"/>
          <w:szCs w:val="28"/>
        </w:rPr>
      </w:pPr>
      <w:r w:rsidRPr="000B37FA">
        <w:rPr>
          <w:rFonts w:ascii="Times New Roman" w:hAnsi="Times New Roman" w:cs="Times New Roman"/>
          <w:sz w:val="28"/>
          <w:szCs w:val="28"/>
        </w:rPr>
        <w:t>RULES FOR AUTHORS</w:t>
      </w:r>
    </w:p>
    <w:p w14:paraId="45A824AD" w14:textId="77777777" w:rsidR="000C19F2" w:rsidRPr="000B37FA" w:rsidRDefault="000C19F2" w:rsidP="00B6564D">
      <w:pPr>
        <w:pStyle w:val="a6"/>
        <w:numPr>
          <w:ilvl w:val="0"/>
          <w:numId w:val="6"/>
        </w:numPr>
        <w:tabs>
          <w:tab w:val="left" w:pos="3002"/>
        </w:tabs>
        <w:ind w:left="0" w:hanging="219"/>
        <w:jc w:val="left"/>
        <w:rPr>
          <w:rFonts w:ascii="Times New Roman" w:hAnsi="Times New Roman" w:cs="Times New Roman"/>
          <w:b/>
          <w:sz w:val="28"/>
          <w:szCs w:val="28"/>
        </w:rPr>
      </w:pPr>
      <w:r w:rsidRPr="000B37FA">
        <w:rPr>
          <w:rFonts w:ascii="Times New Roman" w:hAnsi="Times New Roman" w:cs="Times New Roman"/>
          <w:b/>
          <w:sz w:val="28"/>
          <w:szCs w:val="28"/>
        </w:rPr>
        <w:t>ORDER OF SUBMISSION OF MANUSCRIPTS</w:t>
      </w:r>
    </w:p>
    <w:p w14:paraId="5E93E566" w14:textId="17399C19" w:rsidR="000C19F2" w:rsidRPr="0040129D" w:rsidRDefault="000C19F2" w:rsidP="00B6564D">
      <w:pPr>
        <w:pStyle w:val="a6"/>
        <w:numPr>
          <w:ilvl w:val="1"/>
          <w:numId w:val="6"/>
        </w:numPr>
        <w:tabs>
          <w:tab w:val="left" w:pos="392"/>
        </w:tabs>
        <w:ind w:left="2" w:right="284"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Reviews and original articles in Russian on the subject of the journal are accepted for publication. </w:t>
      </w:r>
      <w:r w:rsidR="0040129D">
        <w:rPr>
          <w:rFonts w:ascii="Times New Roman" w:hAnsi="Times New Roman" w:cs="Times New Roman"/>
          <w:sz w:val="28"/>
          <w:szCs w:val="28"/>
          <w:lang w:val="en-US"/>
        </w:rPr>
        <w:t>A</w:t>
      </w:r>
      <w:r w:rsidRPr="0040129D">
        <w:rPr>
          <w:rFonts w:ascii="Times New Roman" w:hAnsi="Times New Roman" w:cs="Times New Roman"/>
          <w:sz w:val="28"/>
          <w:szCs w:val="28"/>
          <w:lang w:val="en-US"/>
        </w:rPr>
        <w:t xml:space="preserve">uthor guarantee that </w:t>
      </w:r>
      <w:r w:rsidR="0040129D">
        <w:rPr>
          <w:rFonts w:ascii="Times New Roman" w:hAnsi="Times New Roman" w:cs="Times New Roman"/>
          <w:sz w:val="28"/>
          <w:szCs w:val="28"/>
          <w:lang w:val="en-US"/>
        </w:rPr>
        <w:t xml:space="preserve">their </w:t>
      </w:r>
      <w:r w:rsidRPr="0040129D">
        <w:rPr>
          <w:rFonts w:ascii="Times New Roman" w:hAnsi="Times New Roman" w:cs="Times New Roman"/>
          <w:sz w:val="28"/>
          <w:szCs w:val="28"/>
          <w:lang w:val="en-US"/>
        </w:rPr>
        <w:t>material</w:t>
      </w:r>
      <w:r w:rsidR="0040129D">
        <w:rPr>
          <w:rFonts w:ascii="Times New Roman" w:hAnsi="Times New Roman" w:cs="Times New Roman"/>
          <w:sz w:val="28"/>
          <w:szCs w:val="28"/>
          <w:lang w:val="en-US"/>
        </w:rPr>
        <w:t>s</w:t>
      </w:r>
      <w:r w:rsidRPr="0040129D">
        <w:rPr>
          <w:rFonts w:ascii="Times New Roman" w:hAnsi="Times New Roman" w:cs="Times New Roman"/>
          <w:sz w:val="28"/>
          <w:szCs w:val="28"/>
          <w:lang w:val="en-US"/>
        </w:rPr>
        <w:t xml:space="preserve"> has not previously been published anywhere and </w:t>
      </w:r>
      <w:r w:rsidR="0040129D">
        <w:rPr>
          <w:rFonts w:ascii="Times New Roman" w:hAnsi="Times New Roman" w:cs="Times New Roman"/>
          <w:sz w:val="28"/>
          <w:szCs w:val="28"/>
          <w:lang w:val="en-US"/>
        </w:rPr>
        <w:t>are</w:t>
      </w:r>
      <w:r w:rsidRPr="0040129D">
        <w:rPr>
          <w:rFonts w:ascii="Times New Roman" w:hAnsi="Times New Roman" w:cs="Times New Roman"/>
          <w:sz w:val="28"/>
          <w:szCs w:val="28"/>
          <w:lang w:val="en-US"/>
        </w:rPr>
        <w:t xml:space="preserve"> not under consideration for publication </w:t>
      </w:r>
      <w:r w:rsidR="0040129D">
        <w:rPr>
          <w:rFonts w:ascii="Times New Roman" w:hAnsi="Times New Roman" w:cs="Times New Roman"/>
          <w:sz w:val="28"/>
          <w:szCs w:val="28"/>
          <w:lang w:val="en-US"/>
        </w:rPr>
        <w:t>by</w:t>
      </w:r>
      <w:r w:rsidRPr="0040129D">
        <w:rPr>
          <w:rFonts w:ascii="Times New Roman" w:hAnsi="Times New Roman" w:cs="Times New Roman"/>
          <w:sz w:val="28"/>
          <w:szCs w:val="28"/>
          <w:lang w:val="en-US"/>
        </w:rPr>
        <w:t xml:space="preserve"> other publishers. Articles are accepted without strict volume restrictions; the journal does not publish short reports; drawings are published in black and white.</w:t>
      </w:r>
    </w:p>
    <w:p w14:paraId="6AD4711D" w14:textId="77777777" w:rsidR="000C19F2" w:rsidRPr="0040129D" w:rsidRDefault="000C19F2" w:rsidP="00B6564D">
      <w:pPr>
        <w:pStyle w:val="a4"/>
        <w:ind w:left="0"/>
        <w:rPr>
          <w:rFonts w:ascii="Times New Roman" w:hAnsi="Times New Roman" w:cs="Times New Roman"/>
          <w:sz w:val="28"/>
          <w:szCs w:val="28"/>
          <w:lang w:val="en-US"/>
        </w:rPr>
      </w:pPr>
    </w:p>
    <w:p w14:paraId="7304576C" w14:textId="59B1F812" w:rsidR="000C19F2" w:rsidRPr="0040129D" w:rsidRDefault="0040129D" w:rsidP="00B6564D">
      <w:pPr>
        <w:pStyle w:val="a6"/>
        <w:numPr>
          <w:ilvl w:val="1"/>
          <w:numId w:val="6"/>
        </w:numPr>
        <w:tabs>
          <w:tab w:val="left" w:pos="392"/>
        </w:tabs>
        <w:ind w:left="392" w:hanging="390"/>
        <w:rPr>
          <w:rFonts w:ascii="Times New Roman" w:hAnsi="Times New Roman" w:cs="Times New Roman"/>
          <w:sz w:val="28"/>
          <w:szCs w:val="28"/>
          <w:lang w:val="en-US"/>
        </w:rPr>
      </w:pPr>
      <w:r>
        <w:rPr>
          <w:rFonts w:ascii="Times New Roman" w:hAnsi="Times New Roman" w:cs="Times New Roman"/>
          <w:sz w:val="28"/>
          <w:szCs w:val="28"/>
          <w:lang w:val="en-US"/>
        </w:rPr>
        <w:t>M</w:t>
      </w:r>
      <w:r w:rsidR="000C19F2" w:rsidRPr="0040129D">
        <w:rPr>
          <w:rFonts w:ascii="Times New Roman" w:hAnsi="Times New Roman" w:cs="Times New Roman"/>
          <w:sz w:val="28"/>
          <w:szCs w:val="28"/>
          <w:lang w:val="en-US"/>
        </w:rPr>
        <w:t>anuscript</w:t>
      </w:r>
      <w:r>
        <w:rPr>
          <w:rFonts w:ascii="Times New Roman" w:hAnsi="Times New Roman" w:cs="Times New Roman"/>
          <w:sz w:val="28"/>
          <w:szCs w:val="28"/>
          <w:lang w:val="en-US"/>
        </w:rPr>
        <w:t>s</w:t>
      </w:r>
      <w:r w:rsidR="000C19F2" w:rsidRPr="0040129D">
        <w:rPr>
          <w:rFonts w:ascii="Times New Roman" w:hAnsi="Times New Roman" w:cs="Times New Roman"/>
          <w:sz w:val="28"/>
          <w:szCs w:val="28"/>
          <w:lang w:val="en-US"/>
        </w:rPr>
        <w:t xml:space="preserve"> </w:t>
      </w:r>
      <w:r>
        <w:rPr>
          <w:rFonts w:ascii="Times New Roman" w:hAnsi="Times New Roman" w:cs="Times New Roman"/>
          <w:sz w:val="28"/>
          <w:szCs w:val="28"/>
          <w:lang w:val="en-US"/>
        </w:rPr>
        <w:t>are</w:t>
      </w:r>
      <w:r w:rsidR="000C19F2" w:rsidRPr="0040129D">
        <w:rPr>
          <w:rFonts w:ascii="Times New Roman" w:hAnsi="Times New Roman" w:cs="Times New Roman"/>
          <w:sz w:val="28"/>
          <w:szCs w:val="28"/>
          <w:lang w:val="en-US"/>
        </w:rPr>
        <w:t xml:space="preserve"> submitted in electronic form</w:t>
      </w:r>
    </w:p>
    <w:p w14:paraId="089ACE09" w14:textId="43A69458" w:rsidR="000C19F2" w:rsidRPr="0040129D" w:rsidRDefault="000C19F2" w:rsidP="00B6564D">
      <w:pPr>
        <w:pStyle w:val="a6"/>
        <w:numPr>
          <w:ilvl w:val="2"/>
          <w:numId w:val="6"/>
        </w:numPr>
        <w:tabs>
          <w:tab w:val="left" w:pos="161"/>
        </w:tabs>
        <w:ind w:left="2" w:right="1792"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through the </w:t>
      </w:r>
      <w:r w:rsidR="00A8210F" w:rsidRPr="00A8210F">
        <w:rPr>
          <w:rFonts w:ascii="Times New Roman" w:hAnsi="Times New Roman" w:cs="Times New Roman"/>
          <w:sz w:val="28"/>
          <w:szCs w:val="28"/>
          <w:highlight w:val="yellow"/>
          <w:lang w:val="en-US"/>
        </w:rPr>
        <w:t>RCSI</w:t>
      </w:r>
      <w:r w:rsidR="00A8210F" w:rsidRPr="00A8210F">
        <w:rPr>
          <w:rFonts w:ascii="Times New Roman" w:hAnsi="Times New Roman" w:cs="Times New Roman"/>
          <w:sz w:val="28"/>
          <w:szCs w:val="28"/>
          <w:lang w:val="en-US"/>
        </w:rPr>
        <w:t xml:space="preserve"> </w:t>
      </w:r>
      <w:r w:rsidRPr="0040129D">
        <w:rPr>
          <w:rFonts w:ascii="Times New Roman" w:hAnsi="Times New Roman" w:cs="Times New Roman"/>
          <w:sz w:val="28"/>
          <w:szCs w:val="28"/>
          <w:lang w:val="en-US"/>
        </w:rPr>
        <w:t>editorial and publishing system</w:t>
      </w:r>
    </w:p>
    <w:p w14:paraId="35DEF63A" w14:textId="11675358" w:rsidR="000C19F2" w:rsidRPr="0040129D" w:rsidRDefault="000C19F2" w:rsidP="00B6564D">
      <w:pPr>
        <w:pStyle w:val="a6"/>
        <w:numPr>
          <w:ilvl w:val="2"/>
          <w:numId w:val="6"/>
        </w:numPr>
        <w:tabs>
          <w:tab w:val="left" w:pos="161"/>
        </w:tabs>
        <w:ind w:left="2" w:right="2840"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by e-mail to the editorial office</w:t>
      </w:r>
    </w:p>
    <w:p w14:paraId="4598E96F" w14:textId="77777777" w:rsidR="000C19F2" w:rsidRPr="0040129D" w:rsidRDefault="000C19F2" w:rsidP="00B6564D">
      <w:pPr>
        <w:pStyle w:val="a4"/>
        <w:ind w:left="0"/>
        <w:rPr>
          <w:rFonts w:ascii="Times New Roman" w:hAnsi="Times New Roman" w:cs="Times New Roman"/>
          <w:sz w:val="28"/>
          <w:szCs w:val="28"/>
          <w:lang w:val="en-US"/>
        </w:rPr>
      </w:pPr>
    </w:p>
    <w:p w14:paraId="1640236A" w14:textId="77777777" w:rsidR="000C19F2" w:rsidRPr="0040129D" w:rsidRDefault="000C19F2" w:rsidP="00B6564D">
      <w:pPr>
        <w:pStyle w:val="a6"/>
        <w:numPr>
          <w:ilvl w:val="1"/>
          <w:numId w:val="6"/>
        </w:numPr>
        <w:tabs>
          <w:tab w:val="left" w:pos="392"/>
        </w:tabs>
        <w:ind w:left="2" w:right="432"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The electronic version of the manuscript is presented as a message consisting of two files: one file in the MS Word editor (.doc or .docx) according to the following scheme:</w:t>
      </w:r>
    </w:p>
    <w:p w14:paraId="359B560D" w14:textId="5D1E6DEA" w:rsidR="000C19F2" w:rsidRPr="000B37FA" w:rsidRDefault="000C19F2" w:rsidP="00B6564D">
      <w:pPr>
        <w:pStyle w:val="a6"/>
        <w:numPr>
          <w:ilvl w:val="0"/>
          <w:numId w:val="5"/>
        </w:numPr>
        <w:tabs>
          <w:tab w:val="left" w:pos="228"/>
        </w:tabs>
        <w:ind w:left="228" w:hanging="226"/>
        <w:rPr>
          <w:rFonts w:ascii="Times New Roman" w:hAnsi="Times New Roman" w:cs="Times New Roman"/>
          <w:sz w:val="28"/>
          <w:szCs w:val="28"/>
        </w:rPr>
      </w:pPr>
      <w:proofErr w:type="spellStart"/>
      <w:r w:rsidRPr="000B37FA">
        <w:rPr>
          <w:rFonts w:ascii="Times New Roman" w:hAnsi="Times New Roman" w:cs="Times New Roman"/>
          <w:sz w:val="28"/>
          <w:szCs w:val="28"/>
        </w:rPr>
        <w:t>text</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of</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the</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article</w:t>
      </w:r>
      <w:proofErr w:type="spellEnd"/>
      <w:r w:rsidRPr="000B37FA">
        <w:rPr>
          <w:rFonts w:ascii="Times New Roman" w:hAnsi="Times New Roman" w:cs="Times New Roman"/>
          <w:sz w:val="28"/>
          <w:szCs w:val="28"/>
        </w:rPr>
        <w:t>.</w:t>
      </w:r>
    </w:p>
    <w:p w14:paraId="23410193" w14:textId="736B833F" w:rsidR="000C19F2" w:rsidRPr="000B37FA" w:rsidRDefault="000C19F2" w:rsidP="00B6564D">
      <w:pPr>
        <w:pStyle w:val="a6"/>
        <w:numPr>
          <w:ilvl w:val="0"/>
          <w:numId w:val="5"/>
        </w:numPr>
        <w:tabs>
          <w:tab w:val="left" w:pos="228"/>
        </w:tabs>
        <w:ind w:left="228" w:hanging="226"/>
        <w:rPr>
          <w:rFonts w:ascii="Times New Roman" w:hAnsi="Times New Roman" w:cs="Times New Roman"/>
          <w:sz w:val="28"/>
          <w:szCs w:val="28"/>
        </w:rPr>
      </w:pPr>
      <w:r w:rsidRPr="000B37FA">
        <w:rPr>
          <w:rFonts w:ascii="Times New Roman" w:hAnsi="Times New Roman" w:cs="Times New Roman"/>
          <w:sz w:val="28"/>
          <w:szCs w:val="28"/>
        </w:rPr>
        <w:t>LIST OF REFERENCES;</w:t>
      </w:r>
    </w:p>
    <w:p w14:paraId="0FE61782" w14:textId="7E96EE89" w:rsidR="000C19F2" w:rsidRPr="0040129D" w:rsidRDefault="000C19F2" w:rsidP="00B6564D">
      <w:pPr>
        <w:pStyle w:val="a6"/>
        <w:numPr>
          <w:ilvl w:val="0"/>
          <w:numId w:val="5"/>
        </w:numPr>
        <w:tabs>
          <w:tab w:val="left" w:pos="228"/>
        </w:tabs>
        <w:ind w:left="228" w:hanging="226"/>
        <w:rPr>
          <w:rFonts w:ascii="Times New Roman" w:hAnsi="Times New Roman" w:cs="Times New Roman"/>
          <w:sz w:val="28"/>
          <w:szCs w:val="28"/>
          <w:lang w:val="en-US"/>
        </w:rPr>
      </w:pPr>
      <w:r w:rsidRPr="0040129D">
        <w:rPr>
          <w:rFonts w:ascii="Times New Roman" w:hAnsi="Times New Roman" w:cs="Times New Roman"/>
          <w:sz w:val="28"/>
          <w:szCs w:val="28"/>
          <w:lang w:val="en-US"/>
        </w:rPr>
        <w:t>tables (on a separate page each).</w:t>
      </w:r>
    </w:p>
    <w:p w14:paraId="0920850F" w14:textId="7F49F846" w:rsidR="000C19F2" w:rsidRPr="000B37FA" w:rsidRDefault="000C19F2" w:rsidP="00B6564D">
      <w:pPr>
        <w:pStyle w:val="a6"/>
        <w:numPr>
          <w:ilvl w:val="0"/>
          <w:numId w:val="5"/>
        </w:numPr>
        <w:tabs>
          <w:tab w:val="left" w:pos="228"/>
        </w:tabs>
        <w:ind w:left="228" w:hanging="226"/>
        <w:rPr>
          <w:rFonts w:ascii="Times New Roman" w:hAnsi="Times New Roman" w:cs="Times New Roman"/>
          <w:sz w:val="28"/>
          <w:szCs w:val="28"/>
        </w:rPr>
      </w:pPr>
      <w:proofErr w:type="spellStart"/>
      <w:r w:rsidRPr="000B37FA">
        <w:rPr>
          <w:rFonts w:ascii="Times New Roman" w:hAnsi="Times New Roman" w:cs="Times New Roman"/>
          <w:sz w:val="28"/>
          <w:szCs w:val="28"/>
        </w:rPr>
        <w:t>captions</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to</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drawings</w:t>
      </w:r>
      <w:proofErr w:type="spellEnd"/>
      <w:r w:rsidRPr="000B37FA">
        <w:rPr>
          <w:rFonts w:ascii="Times New Roman" w:hAnsi="Times New Roman" w:cs="Times New Roman"/>
          <w:sz w:val="28"/>
          <w:szCs w:val="28"/>
        </w:rPr>
        <w:t>.</w:t>
      </w:r>
    </w:p>
    <w:p w14:paraId="3F9D5815" w14:textId="6ACBEE0B" w:rsidR="000C19F2" w:rsidRPr="0040129D" w:rsidRDefault="000C19F2" w:rsidP="00B6564D">
      <w:pPr>
        <w:pStyle w:val="a6"/>
        <w:numPr>
          <w:ilvl w:val="0"/>
          <w:numId w:val="5"/>
        </w:numPr>
        <w:tabs>
          <w:tab w:val="left" w:pos="228"/>
        </w:tabs>
        <w:ind w:left="228" w:hanging="226"/>
        <w:rPr>
          <w:rFonts w:ascii="Times New Roman" w:hAnsi="Times New Roman" w:cs="Times New Roman"/>
          <w:sz w:val="28"/>
          <w:szCs w:val="28"/>
          <w:lang w:val="en-US"/>
        </w:rPr>
      </w:pPr>
      <w:r w:rsidRPr="0040129D">
        <w:rPr>
          <w:rFonts w:ascii="Times New Roman" w:hAnsi="Times New Roman" w:cs="Times New Roman"/>
          <w:sz w:val="28"/>
          <w:szCs w:val="28"/>
          <w:lang w:val="en-US"/>
        </w:rPr>
        <w:t>drawings (</w:t>
      </w:r>
      <w:r w:rsidR="00A8210F" w:rsidRPr="0040129D">
        <w:rPr>
          <w:rFonts w:ascii="Times New Roman" w:hAnsi="Times New Roman" w:cs="Times New Roman"/>
          <w:sz w:val="28"/>
          <w:szCs w:val="28"/>
          <w:lang w:val="en-US"/>
        </w:rPr>
        <w:t>each</w:t>
      </w:r>
      <w:r w:rsidR="00A8210F" w:rsidRPr="0040129D">
        <w:rPr>
          <w:rFonts w:ascii="Times New Roman" w:hAnsi="Times New Roman" w:cs="Times New Roman"/>
          <w:sz w:val="28"/>
          <w:szCs w:val="28"/>
          <w:lang w:val="en-US"/>
        </w:rPr>
        <w:t xml:space="preserve"> </w:t>
      </w:r>
      <w:r w:rsidR="00A8210F">
        <w:rPr>
          <w:rFonts w:ascii="Times New Roman" w:hAnsi="Times New Roman" w:cs="Times New Roman"/>
          <w:sz w:val="28"/>
          <w:szCs w:val="28"/>
          <w:lang w:val="en-US"/>
        </w:rPr>
        <w:t xml:space="preserve">one </w:t>
      </w:r>
      <w:r w:rsidRPr="0040129D">
        <w:rPr>
          <w:rFonts w:ascii="Times New Roman" w:hAnsi="Times New Roman" w:cs="Times New Roman"/>
          <w:sz w:val="28"/>
          <w:szCs w:val="28"/>
          <w:lang w:val="en-US"/>
        </w:rPr>
        <w:t>on a separate page).</w:t>
      </w:r>
    </w:p>
    <w:p w14:paraId="1248E9FC" w14:textId="77777777" w:rsidR="000C19F2" w:rsidRPr="0040129D" w:rsidRDefault="000C19F2" w:rsidP="00B6564D">
      <w:pPr>
        <w:pStyle w:val="a4"/>
        <w:rPr>
          <w:rFonts w:ascii="Times New Roman" w:hAnsi="Times New Roman" w:cs="Times New Roman"/>
          <w:sz w:val="28"/>
          <w:szCs w:val="28"/>
          <w:lang w:val="en-US"/>
        </w:rPr>
      </w:pPr>
      <w:r w:rsidRPr="0040129D">
        <w:rPr>
          <w:rFonts w:ascii="Times New Roman" w:hAnsi="Times New Roman" w:cs="Times New Roman"/>
          <w:sz w:val="28"/>
          <w:szCs w:val="28"/>
          <w:lang w:val="en-US"/>
        </w:rPr>
        <w:t>and another completely identical .pdf file that displays all symbols, formulas, and drawings correctly.</w:t>
      </w:r>
    </w:p>
    <w:p w14:paraId="12451F8C" w14:textId="77777777" w:rsidR="000C19F2" w:rsidRPr="0040129D" w:rsidRDefault="000C19F2" w:rsidP="00B6564D">
      <w:pPr>
        <w:pStyle w:val="a4"/>
        <w:ind w:left="0"/>
        <w:rPr>
          <w:rFonts w:ascii="Times New Roman" w:hAnsi="Times New Roman" w:cs="Times New Roman"/>
          <w:sz w:val="28"/>
          <w:szCs w:val="28"/>
          <w:lang w:val="en-US"/>
        </w:rPr>
      </w:pPr>
    </w:p>
    <w:p w14:paraId="00D7FDC7" w14:textId="77777777" w:rsidR="000C19F2" w:rsidRPr="0040129D" w:rsidRDefault="000C19F2" w:rsidP="00B6564D">
      <w:pPr>
        <w:pStyle w:val="a6"/>
        <w:numPr>
          <w:ilvl w:val="1"/>
          <w:numId w:val="6"/>
        </w:numPr>
        <w:tabs>
          <w:tab w:val="left" w:pos="392"/>
        </w:tabs>
        <w:ind w:left="392" w:hanging="390"/>
        <w:rPr>
          <w:rFonts w:ascii="Times New Roman" w:hAnsi="Times New Roman" w:cs="Times New Roman"/>
          <w:sz w:val="28"/>
          <w:szCs w:val="28"/>
          <w:lang w:val="en-US"/>
        </w:rPr>
      </w:pPr>
      <w:r w:rsidRPr="0040129D">
        <w:rPr>
          <w:rFonts w:ascii="Times New Roman" w:hAnsi="Times New Roman" w:cs="Times New Roman"/>
          <w:sz w:val="28"/>
          <w:szCs w:val="28"/>
          <w:lang w:val="en-US"/>
        </w:rPr>
        <w:t>Electronic scanned copies (.pdf) of the following documents are attached to the same message:</w:t>
      </w:r>
    </w:p>
    <w:p w14:paraId="792F6C71" w14:textId="353426B8" w:rsidR="000C19F2" w:rsidRPr="0040129D" w:rsidRDefault="00D70613" w:rsidP="00B6564D">
      <w:pPr>
        <w:pStyle w:val="a6"/>
        <w:numPr>
          <w:ilvl w:val="0"/>
          <w:numId w:val="5"/>
        </w:numPr>
        <w:tabs>
          <w:tab w:val="left" w:pos="228"/>
        </w:tabs>
        <w:ind w:left="228" w:hanging="226"/>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 cover letter from the organization where the work was performed.</w:t>
      </w:r>
    </w:p>
    <w:p w14:paraId="2B603140" w14:textId="14D90B8C" w:rsidR="000C19F2" w:rsidRPr="0040129D" w:rsidRDefault="00D70613" w:rsidP="00B6564D">
      <w:pPr>
        <w:pStyle w:val="a6"/>
        <w:numPr>
          <w:ilvl w:val="0"/>
          <w:numId w:val="5"/>
        </w:numPr>
        <w:tabs>
          <w:tab w:val="left" w:pos="228"/>
        </w:tabs>
        <w:ind w:left="228" w:hanging="226"/>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 conclusion of the expert commission.</w:t>
      </w:r>
    </w:p>
    <w:p w14:paraId="1C87A087" w14:textId="66920171" w:rsidR="000C19F2" w:rsidRPr="0040129D" w:rsidRDefault="000C19F2" w:rsidP="00B6564D">
      <w:pPr>
        <w:pStyle w:val="a6"/>
        <w:numPr>
          <w:ilvl w:val="0"/>
          <w:numId w:val="5"/>
        </w:numPr>
        <w:tabs>
          <w:tab w:val="left" w:pos="338"/>
        </w:tabs>
        <w:ind w:left="2" w:right="468"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full contact information about the author responsible for correspondence with the editorial board: full name, email addresses, phone numbers;</w:t>
      </w:r>
    </w:p>
    <w:p w14:paraId="1A260A66" w14:textId="77777777" w:rsidR="000C19F2" w:rsidRPr="0040129D" w:rsidRDefault="000C19F2" w:rsidP="00B6564D">
      <w:pPr>
        <w:pStyle w:val="a4"/>
        <w:rPr>
          <w:rFonts w:ascii="Times New Roman" w:hAnsi="Times New Roman" w:cs="Times New Roman"/>
          <w:sz w:val="28"/>
          <w:szCs w:val="28"/>
          <w:lang w:val="en-US"/>
        </w:rPr>
      </w:pPr>
      <w:r w:rsidRPr="0040129D">
        <w:rPr>
          <w:rFonts w:ascii="Times New Roman" w:hAnsi="Times New Roman" w:cs="Times New Roman"/>
          <w:sz w:val="28"/>
          <w:szCs w:val="28"/>
          <w:lang w:val="en-US"/>
        </w:rPr>
        <w:t>Please indicate in the text of the email to the editorial office</w:t>
      </w:r>
    </w:p>
    <w:p w14:paraId="4069BD1A" w14:textId="4D4682FD" w:rsidR="000C19F2" w:rsidRPr="0040129D" w:rsidRDefault="000C19F2" w:rsidP="00B6564D">
      <w:pPr>
        <w:pStyle w:val="a6"/>
        <w:numPr>
          <w:ilvl w:val="0"/>
          <w:numId w:val="5"/>
        </w:numPr>
        <w:tabs>
          <w:tab w:val="left" w:pos="340"/>
        </w:tabs>
        <w:ind w:left="2" w:right="774"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surnames (full name) and e-mail addresses of two or three specialists who, according to the authors, are able to professionally evaluate the results obtained in the work.</w:t>
      </w:r>
    </w:p>
    <w:p w14:paraId="33886450" w14:textId="77777777" w:rsidR="000C19F2" w:rsidRPr="0040129D" w:rsidRDefault="000C19F2" w:rsidP="00B6564D">
      <w:pPr>
        <w:pStyle w:val="a4"/>
        <w:ind w:left="0"/>
        <w:rPr>
          <w:rFonts w:ascii="Times New Roman" w:hAnsi="Times New Roman" w:cs="Times New Roman"/>
          <w:sz w:val="28"/>
          <w:szCs w:val="28"/>
          <w:lang w:val="en-US"/>
        </w:rPr>
      </w:pPr>
    </w:p>
    <w:p w14:paraId="127D310C" w14:textId="2DA2014B" w:rsidR="000C19F2" w:rsidRPr="0040129D" w:rsidRDefault="000C19F2" w:rsidP="00B6564D">
      <w:pPr>
        <w:pStyle w:val="a6"/>
        <w:numPr>
          <w:ilvl w:val="1"/>
          <w:numId w:val="6"/>
        </w:numPr>
        <w:tabs>
          <w:tab w:val="left" w:pos="392"/>
        </w:tabs>
        <w:ind w:left="2" w:right="208"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If all the requirements for registration are met, the manuscript is registered by the editorial office and the author is sent a confirmation of its receipt. The </w:t>
      </w:r>
      <w:r w:rsidR="00A8210F" w:rsidRPr="0040129D">
        <w:rPr>
          <w:rFonts w:ascii="Times New Roman" w:hAnsi="Times New Roman" w:cs="Times New Roman"/>
          <w:sz w:val="28"/>
          <w:szCs w:val="28"/>
          <w:lang w:val="en-US"/>
        </w:rPr>
        <w:t>date of receipt by the editorial office of all the materials listed above</w:t>
      </w:r>
      <w:r w:rsidR="00A8210F" w:rsidRPr="0040129D">
        <w:rPr>
          <w:rFonts w:ascii="Times New Roman" w:hAnsi="Times New Roman" w:cs="Times New Roman"/>
          <w:sz w:val="28"/>
          <w:szCs w:val="28"/>
          <w:lang w:val="en-US"/>
        </w:rPr>
        <w:t xml:space="preserve"> </w:t>
      </w:r>
      <w:r w:rsidR="00A8210F" w:rsidRPr="0040129D">
        <w:rPr>
          <w:rFonts w:ascii="Times New Roman" w:hAnsi="Times New Roman" w:cs="Times New Roman"/>
          <w:sz w:val="28"/>
          <w:szCs w:val="28"/>
          <w:lang w:val="en-US"/>
        </w:rPr>
        <w:t>is considered to be the</w:t>
      </w:r>
      <w:r w:rsidR="00A8210F" w:rsidRPr="0040129D">
        <w:rPr>
          <w:rFonts w:ascii="Times New Roman" w:hAnsi="Times New Roman" w:cs="Times New Roman"/>
          <w:sz w:val="28"/>
          <w:szCs w:val="28"/>
          <w:lang w:val="en-US"/>
        </w:rPr>
        <w:t xml:space="preserve"> </w:t>
      </w:r>
      <w:r w:rsidRPr="0040129D">
        <w:rPr>
          <w:rFonts w:ascii="Times New Roman" w:hAnsi="Times New Roman" w:cs="Times New Roman"/>
          <w:sz w:val="28"/>
          <w:szCs w:val="28"/>
          <w:lang w:val="en-US"/>
        </w:rPr>
        <w:t xml:space="preserve">date of receipt of the manuscript. The editorial board considers the manuscript sent by e-mail to be a priori </w:t>
      </w:r>
      <w:r w:rsidR="00A8210F" w:rsidRPr="00A8210F">
        <w:rPr>
          <w:rFonts w:ascii="Times New Roman" w:hAnsi="Times New Roman" w:cs="Times New Roman"/>
          <w:sz w:val="28"/>
          <w:szCs w:val="28"/>
          <w:lang w:val="en-US"/>
        </w:rPr>
        <w:t>agreed to by all</w:t>
      </w:r>
      <w:r w:rsidR="00A8210F" w:rsidRPr="00A8210F">
        <w:rPr>
          <w:rFonts w:ascii="Times New Roman" w:hAnsi="Times New Roman" w:cs="Times New Roman"/>
          <w:sz w:val="28"/>
          <w:szCs w:val="28"/>
          <w:lang w:val="en-US"/>
        </w:rPr>
        <w:t xml:space="preserve"> </w:t>
      </w:r>
      <w:r w:rsidRPr="0040129D">
        <w:rPr>
          <w:rFonts w:ascii="Times New Roman" w:hAnsi="Times New Roman" w:cs="Times New Roman"/>
          <w:sz w:val="28"/>
          <w:szCs w:val="28"/>
          <w:lang w:val="en-US"/>
        </w:rPr>
        <w:t xml:space="preserve">the </w:t>
      </w:r>
      <w:r w:rsidR="00A8210F">
        <w:rPr>
          <w:rFonts w:ascii="Times New Roman" w:hAnsi="Times New Roman" w:cs="Times New Roman"/>
          <w:sz w:val="28"/>
          <w:szCs w:val="28"/>
          <w:lang w:val="en-US"/>
        </w:rPr>
        <w:t>co-</w:t>
      </w:r>
      <w:r w:rsidRPr="0040129D">
        <w:rPr>
          <w:rFonts w:ascii="Times New Roman" w:hAnsi="Times New Roman" w:cs="Times New Roman"/>
          <w:sz w:val="28"/>
          <w:szCs w:val="28"/>
          <w:lang w:val="en-US"/>
        </w:rPr>
        <w:t>authors.</w:t>
      </w:r>
    </w:p>
    <w:p w14:paraId="67CF66FC" w14:textId="77777777" w:rsidR="000C19F2" w:rsidRPr="0040129D" w:rsidRDefault="000C19F2" w:rsidP="00B6564D">
      <w:pPr>
        <w:pStyle w:val="a4"/>
        <w:ind w:left="0"/>
        <w:rPr>
          <w:rFonts w:ascii="Times New Roman" w:hAnsi="Times New Roman" w:cs="Times New Roman"/>
          <w:sz w:val="28"/>
          <w:szCs w:val="28"/>
          <w:lang w:val="en-US"/>
        </w:rPr>
      </w:pPr>
    </w:p>
    <w:p w14:paraId="1AAEB248" w14:textId="50794DEE" w:rsidR="000C19F2" w:rsidRPr="0040129D" w:rsidRDefault="000C19F2" w:rsidP="00B6564D">
      <w:pPr>
        <w:pStyle w:val="a6"/>
        <w:numPr>
          <w:ilvl w:val="1"/>
          <w:numId w:val="6"/>
        </w:numPr>
        <w:tabs>
          <w:tab w:val="left" w:pos="392"/>
        </w:tabs>
        <w:ind w:left="2" w:right="176"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Correspondence between authors and reviewers is carried out through the </w:t>
      </w:r>
      <w:r w:rsidR="00A8210F" w:rsidRPr="00A8210F">
        <w:rPr>
          <w:rFonts w:ascii="Times New Roman" w:hAnsi="Times New Roman" w:cs="Times New Roman"/>
          <w:sz w:val="28"/>
          <w:szCs w:val="28"/>
          <w:lang w:val="en-US"/>
        </w:rPr>
        <w:t>editorial and publishing system</w:t>
      </w:r>
      <w:r w:rsidR="00A8210F" w:rsidRPr="00A8210F">
        <w:rPr>
          <w:rFonts w:ascii="Times New Roman" w:hAnsi="Times New Roman" w:cs="Times New Roman"/>
          <w:sz w:val="28"/>
          <w:szCs w:val="28"/>
          <w:lang w:val="en-US"/>
        </w:rPr>
        <w:t xml:space="preserve"> </w:t>
      </w:r>
      <w:r w:rsidRPr="0040129D">
        <w:rPr>
          <w:rFonts w:ascii="Times New Roman" w:hAnsi="Times New Roman" w:cs="Times New Roman"/>
          <w:sz w:val="28"/>
          <w:szCs w:val="28"/>
          <w:lang w:val="en-US"/>
        </w:rPr>
        <w:t>or the editorial office. Corrections made to the manuscript should be noted in some way. In addition, the authors should provide comprehensive answers to the reviewer's comments.</w:t>
      </w:r>
    </w:p>
    <w:p w14:paraId="2CAC428C" w14:textId="6D301219" w:rsidR="000C19F2" w:rsidRPr="0040129D" w:rsidRDefault="000C19F2" w:rsidP="00B6564D">
      <w:pPr>
        <w:pStyle w:val="a6"/>
        <w:numPr>
          <w:ilvl w:val="1"/>
          <w:numId w:val="6"/>
        </w:numPr>
        <w:tabs>
          <w:tab w:val="left" w:pos="392"/>
        </w:tabs>
        <w:ind w:left="2" w:right="105"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After receiving a positive reviewer's </w:t>
      </w:r>
      <w:r w:rsidR="00295E18" w:rsidRPr="00295E18">
        <w:rPr>
          <w:rFonts w:ascii="Times New Roman" w:hAnsi="Times New Roman" w:cs="Times New Roman"/>
          <w:sz w:val="28"/>
          <w:szCs w:val="28"/>
          <w:lang w:val="en-US"/>
        </w:rPr>
        <w:t>conclusion</w:t>
      </w:r>
      <w:r w:rsidRPr="0040129D">
        <w:rPr>
          <w:rFonts w:ascii="Times New Roman" w:hAnsi="Times New Roman" w:cs="Times New Roman"/>
          <w:sz w:val="28"/>
          <w:szCs w:val="28"/>
          <w:lang w:val="en-US"/>
        </w:rPr>
        <w:t xml:space="preserve">, the manuscript is sent in </w:t>
      </w:r>
      <w:r w:rsidRPr="0040129D">
        <w:rPr>
          <w:rFonts w:ascii="Times New Roman" w:hAnsi="Times New Roman" w:cs="Times New Roman"/>
          <w:sz w:val="28"/>
          <w:szCs w:val="28"/>
          <w:lang w:val="en-US"/>
        </w:rPr>
        <w:lastRenderedPageBreak/>
        <w:t>electronic form for editing. Correspondence of authors with scientific editors is also carried out in electronic form. The revised manuscript is presented as an MS Word and</w:t>
      </w:r>
      <w:r w:rsidR="00295E18" w:rsidRPr="00295E18">
        <w:rPr>
          <w:rFonts w:ascii="Times New Roman" w:hAnsi="Times New Roman" w:cs="Times New Roman"/>
          <w:sz w:val="28"/>
          <w:szCs w:val="28"/>
          <w:lang w:val="en-US"/>
        </w:rPr>
        <w:t xml:space="preserve"> </w:t>
      </w:r>
      <w:r w:rsidR="00295E18" w:rsidRPr="00464E8E">
        <w:rPr>
          <w:rFonts w:ascii="Times New Roman" w:hAnsi="Times New Roman" w:cs="Times New Roman"/>
          <w:sz w:val="28"/>
          <w:szCs w:val="28"/>
          <w:lang w:val="en-US"/>
        </w:rPr>
        <w:t>.</w:t>
      </w:r>
      <w:r w:rsidRPr="0040129D">
        <w:rPr>
          <w:rFonts w:ascii="Times New Roman" w:hAnsi="Times New Roman" w:cs="Times New Roman"/>
          <w:sz w:val="28"/>
          <w:szCs w:val="28"/>
          <w:lang w:val="en-US"/>
        </w:rPr>
        <w:t>pdf file with marked changes (coloring, underlining, etc.) compared to the previous version.</w:t>
      </w:r>
    </w:p>
    <w:p w14:paraId="6781BF30" w14:textId="77777777" w:rsidR="000C19F2" w:rsidRPr="0040129D" w:rsidRDefault="000C19F2" w:rsidP="00B6564D">
      <w:pPr>
        <w:pStyle w:val="a4"/>
        <w:ind w:left="0"/>
        <w:rPr>
          <w:rFonts w:ascii="Times New Roman" w:hAnsi="Times New Roman" w:cs="Times New Roman"/>
          <w:sz w:val="28"/>
          <w:szCs w:val="28"/>
          <w:lang w:val="en-US"/>
        </w:rPr>
      </w:pPr>
    </w:p>
    <w:p w14:paraId="77907577" w14:textId="6924A123" w:rsidR="000C19F2" w:rsidRPr="0040129D" w:rsidRDefault="000C19F2" w:rsidP="00B6564D">
      <w:pPr>
        <w:pStyle w:val="a6"/>
        <w:numPr>
          <w:ilvl w:val="1"/>
          <w:numId w:val="6"/>
        </w:numPr>
        <w:tabs>
          <w:tab w:val="left" w:pos="392"/>
        </w:tabs>
        <w:ind w:left="2" w:right="84"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The editorial board reviews the manuscript recommended by the reviewer and scientific editor and makes a conclusion on its publication in the journal. The editorial </w:t>
      </w:r>
      <w:r w:rsidR="00464E8E">
        <w:rPr>
          <w:rFonts w:ascii="Times New Roman" w:hAnsi="Times New Roman" w:cs="Times New Roman"/>
          <w:sz w:val="28"/>
          <w:szCs w:val="28"/>
          <w:lang w:val="en-US"/>
        </w:rPr>
        <w:t>office</w:t>
      </w:r>
      <w:r w:rsidRPr="0040129D">
        <w:rPr>
          <w:rFonts w:ascii="Times New Roman" w:hAnsi="Times New Roman" w:cs="Times New Roman"/>
          <w:sz w:val="28"/>
          <w:szCs w:val="28"/>
          <w:lang w:val="en-US"/>
        </w:rPr>
        <w:t xml:space="preserve"> reserves the right to make small editorial changes that do not distort the meaning, without additional approval from the authors.</w:t>
      </w:r>
    </w:p>
    <w:p w14:paraId="7BF75F0C" w14:textId="77777777" w:rsidR="000C19F2" w:rsidRPr="0040129D" w:rsidRDefault="000C19F2" w:rsidP="00B6564D">
      <w:pPr>
        <w:pStyle w:val="a4"/>
        <w:ind w:left="0"/>
        <w:rPr>
          <w:rFonts w:ascii="Times New Roman" w:hAnsi="Times New Roman" w:cs="Times New Roman"/>
          <w:sz w:val="28"/>
          <w:szCs w:val="28"/>
          <w:lang w:val="en-US"/>
        </w:rPr>
      </w:pPr>
    </w:p>
    <w:p w14:paraId="5C064346" w14:textId="77777777" w:rsidR="000C19F2" w:rsidRPr="0040129D" w:rsidRDefault="000C19F2" w:rsidP="00B6564D">
      <w:pPr>
        <w:pStyle w:val="a6"/>
        <w:numPr>
          <w:ilvl w:val="1"/>
          <w:numId w:val="6"/>
        </w:numPr>
        <w:tabs>
          <w:tab w:val="left" w:pos="392"/>
        </w:tabs>
        <w:ind w:left="2" w:right="199"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The manuscript must be carefully verified by the authors, since proofreading only corrects typos, and changes to the text, formulas or figures are not allowed.</w:t>
      </w:r>
    </w:p>
    <w:p w14:paraId="774FAE44" w14:textId="77777777" w:rsidR="000C19F2" w:rsidRPr="0040129D" w:rsidRDefault="000C19F2" w:rsidP="00B6564D">
      <w:pPr>
        <w:pStyle w:val="a4"/>
        <w:ind w:left="0"/>
        <w:rPr>
          <w:rFonts w:ascii="Times New Roman" w:hAnsi="Times New Roman" w:cs="Times New Roman"/>
          <w:sz w:val="28"/>
          <w:szCs w:val="28"/>
          <w:lang w:val="en-US"/>
        </w:rPr>
      </w:pPr>
    </w:p>
    <w:p w14:paraId="46DD5EBD" w14:textId="77777777" w:rsidR="000C19F2" w:rsidRPr="0040129D" w:rsidRDefault="000C19F2" w:rsidP="00B6564D">
      <w:pPr>
        <w:pStyle w:val="a4"/>
        <w:ind w:left="0"/>
        <w:rPr>
          <w:rFonts w:ascii="Times New Roman" w:hAnsi="Times New Roman" w:cs="Times New Roman"/>
          <w:sz w:val="28"/>
          <w:szCs w:val="28"/>
          <w:lang w:val="en-US"/>
        </w:rPr>
      </w:pPr>
    </w:p>
    <w:p w14:paraId="572C2BCF" w14:textId="3B92CAFC" w:rsidR="000C19F2" w:rsidRPr="0040129D" w:rsidRDefault="000C19F2" w:rsidP="00B6564D">
      <w:pPr>
        <w:pStyle w:val="1"/>
        <w:numPr>
          <w:ilvl w:val="0"/>
          <w:numId w:val="6"/>
        </w:numPr>
        <w:tabs>
          <w:tab w:val="left" w:pos="2410"/>
        </w:tabs>
        <w:spacing w:line="240" w:lineRule="auto"/>
        <w:ind w:left="0" w:hanging="219"/>
        <w:jc w:val="left"/>
        <w:rPr>
          <w:rFonts w:ascii="Times New Roman" w:hAnsi="Times New Roman" w:cs="Times New Roman"/>
          <w:sz w:val="28"/>
          <w:szCs w:val="28"/>
          <w:lang w:val="en-US"/>
        </w:rPr>
      </w:pPr>
      <w:r w:rsidRPr="0040129D">
        <w:rPr>
          <w:rFonts w:ascii="Times New Roman" w:hAnsi="Times New Roman" w:cs="Times New Roman"/>
          <w:sz w:val="28"/>
          <w:szCs w:val="28"/>
          <w:lang w:val="en-US"/>
        </w:rPr>
        <w:t>TECHNICAL DESIGN OF THE MANUSCRIPT TEXT</w:t>
      </w:r>
    </w:p>
    <w:p w14:paraId="5499974A" w14:textId="77777777" w:rsidR="000C19F2" w:rsidRPr="0040129D" w:rsidRDefault="000C19F2" w:rsidP="00B6564D">
      <w:pPr>
        <w:pStyle w:val="a6"/>
        <w:numPr>
          <w:ilvl w:val="1"/>
          <w:numId w:val="6"/>
        </w:numPr>
        <w:tabs>
          <w:tab w:val="left" w:pos="392"/>
        </w:tabs>
        <w:ind w:left="392" w:hanging="390"/>
        <w:rPr>
          <w:rFonts w:ascii="Times New Roman" w:hAnsi="Times New Roman" w:cs="Times New Roman"/>
          <w:sz w:val="28"/>
          <w:szCs w:val="28"/>
          <w:lang w:val="en-US"/>
        </w:rPr>
      </w:pPr>
      <w:r w:rsidRPr="0040129D">
        <w:rPr>
          <w:rFonts w:ascii="Times New Roman" w:hAnsi="Times New Roman" w:cs="Times New Roman"/>
          <w:sz w:val="28"/>
          <w:szCs w:val="28"/>
          <w:lang w:val="en-US"/>
        </w:rPr>
        <w:t>Enter the beginning of the text according to the following scheme:</w:t>
      </w:r>
    </w:p>
    <w:p w14:paraId="234DCBB9" w14:textId="77777777" w:rsidR="000C19F2" w:rsidRPr="000B37FA" w:rsidRDefault="000C19F2" w:rsidP="00B6564D">
      <w:pPr>
        <w:pStyle w:val="a6"/>
        <w:numPr>
          <w:ilvl w:val="2"/>
          <w:numId w:val="6"/>
        </w:numPr>
        <w:tabs>
          <w:tab w:val="left" w:pos="712"/>
        </w:tabs>
        <w:ind w:left="712" w:hanging="159"/>
        <w:rPr>
          <w:rFonts w:ascii="Times New Roman" w:hAnsi="Times New Roman" w:cs="Times New Roman"/>
          <w:sz w:val="28"/>
          <w:szCs w:val="28"/>
        </w:rPr>
      </w:pPr>
      <w:r w:rsidRPr="000B37FA">
        <w:rPr>
          <w:rFonts w:ascii="Times New Roman" w:hAnsi="Times New Roman" w:cs="Times New Roman"/>
          <w:spacing w:val="-5"/>
          <w:sz w:val="28"/>
          <w:szCs w:val="28"/>
        </w:rPr>
        <w:t>UDC</w:t>
      </w:r>
    </w:p>
    <w:p w14:paraId="7A8D49E0" w14:textId="77777777" w:rsidR="000C19F2" w:rsidRPr="000B37FA" w:rsidRDefault="000C19F2" w:rsidP="00B6564D">
      <w:pPr>
        <w:pStyle w:val="a6"/>
        <w:numPr>
          <w:ilvl w:val="2"/>
          <w:numId w:val="6"/>
        </w:numPr>
        <w:tabs>
          <w:tab w:val="left" w:pos="712"/>
        </w:tabs>
        <w:ind w:left="712" w:hanging="159"/>
        <w:rPr>
          <w:rFonts w:ascii="Times New Roman" w:hAnsi="Times New Roman" w:cs="Times New Roman"/>
          <w:sz w:val="28"/>
          <w:szCs w:val="28"/>
        </w:rPr>
      </w:pPr>
      <w:proofErr w:type="spellStart"/>
      <w:r w:rsidRPr="000B37FA">
        <w:rPr>
          <w:rFonts w:ascii="Times New Roman" w:hAnsi="Times New Roman" w:cs="Times New Roman"/>
          <w:sz w:val="28"/>
          <w:szCs w:val="28"/>
        </w:rPr>
        <w:t>name</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title</w:t>
      </w:r>
      <w:proofErr w:type="spellEnd"/>
      <w:r w:rsidRPr="000B37FA">
        <w:rPr>
          <w:rFonts w:ascii="Times New Roman" w:hAnsi="Times New Roman" w:cs="Times New Roman"/>
          <w:sz w:val="28"/>
          <w:szCs w:val="28"/>
        </w:rPr>
        <w:t>)</w:t>
      </w:r>
    </w:p>
    <w:p w14:paraId="19581621" w14:textId="77777777" w:rsidR="000C19F2" w:rsidRPr="000B37FA" w:rsidRDefault="000C19F2" w:rsidP="00B6564D">
      <w:pPr>
        <w:pStyle w:val="a4"/>
        <w:rPr>
          <w:rFonts w:ascii="Times New Roman" w:hAnsi="Times New Roman" w:cs="Times New Roman"/>
          <w:sz w:val="28"/>
          <w:szCs w:val="28"/>
        </w:rPr>
      </w:pPr>
      <w:r w:rsidRPr="0040129D">
        <w:rPr>
          <w:rFonts w:ascii="Times New Roman" w:hAnsi="Times New Roman" w:cs="Times New Roman"/>
          <w:sz w:val="28"/>
          <w:szCs w:val="28"/>
          <w:lang w:val="en-US"/>
        </w:rPr>
        <w:t xml:space="preserve">Article TITLE (enter it in capital letters) − as specific and informative as possible. </w:t>
      </w:r>
      <w:r w:rsidRPr="000B37FA">
        <w:rPr>
          <w:rFonts w:ascii="Times New Roman" w:hAnsi="Times New Roman" w:cs="Times New Roman"/>
          <w:sz w:val="28"/>
          <w:szCs w:val="28"/>
        </w:rPr>
        <w:t xml:space="preserve">It </w:t>
      </w:r>
      <w:proofErr w:type="spellStart"/>
      <w:r w:rsidRPr="000B37FA">
        <w:rPr>
          <w:rFonts w:ascii="Times New Roman" w:hAnsi="Times New Roman" w:cs="Times New Roman"/>
          <w:sz w:val="28"/>
          <w:szCs w:val="28"/>
        </w:rPr>
        <w:t>should</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reflect</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the</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result</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of</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your</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work</w:t>
      </w:r>
      <w:proofErr w:type="spellEnd"/>
    </w:p>
    <w:p w14:paraId="6355BE49" w14:textId="77777777" w:rsidR="000C19F2" w:rsidRPr="0040129D" w:rsidRDefault="000C19F2" w:rsidP="00B6564D">
      <w:pPr>
        <w:pStyle w:val="a6"/>
        <w:numPr>
          <w:ilvl w:val="2"/>
          <w:numId w:val="6"/>
        </w:numPr>
        <w:tabs>
          <w:tab w:val="left" w:pos="712"/>
        </w:tabs>
        <w:ind w:left="712"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initials and surnames of the authors</w:t>
      </w:r>
    </w:p>
    <w:p w14:paraId="6B71EF9A" w14:textId="77777777" w:rsidR="000C19F2" w:rsidRPr="0040129D" w:rsidRDefault="000C19F2" w:rsidP="00B6564D">
      <w:pPr>
        <w:pStyle w:val="a6"/>
        <w:numPr>
          <w:ilvl w:val="2"/>
          <w:numId w:val="6"/>
        </w:numPr>
        <w:tabs>
          <w:tab w:val="left" w:pos="712"/>
        </w:tabs>
        <w:ind w:left="712"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names of all institutions where the work was performed,</w:t>
      </w:r>
    </w:p>
    <w:p w14:paraId="0D01D52B" w14:textId="55410329" w:rsidR="000C19F2" w:rsidRPr="000B37FA" w:rsidRDefault="00464E8E" w:rsidP="00B6564D">
      <w:pPr>
        <w:pStyle w:val="a6"/>
        <w:numPr>
          <w:ilvl w:val="2"/>
          <w:numId w:val="6"/>
        </w:numPr>
        <w:tabs>
          <w:tab w:val="left" w:pos="712"/>
        </w:tabs>
        <w:ind w:left="712" w:hanging="159"/>
        <w:rPr>
          <w:rFonts w:ascii="Times New Roman" w:hAnsi="Times New Roman" w:cs="Times New Roman"/>
          <w:sz w:val="28"/>
          <w:szCs w:val="28"/>
          <w:lang w:val="en-US"/>
        </w:rPr>
      </w:pPr>
      <w:r w:rsidRPr="0040129D">
        <w:rPr>
          <w:rFonts w:ascii="Times New Roman" w:hAnsi="Times New Roman" w:cs="Times New Roman"/>
          <w:spacing w:val="-2"/>
          <w:sz w:val="28"/>
          <w:szCs w:val="28"/>
          <w:lang w:val="en-US"/>
        </w:rPr>
        <w:t>author</w:t>
      </w:r>
      <w:r>
        <w:rPr>
          <w:rFonts w:ascii="Times New Roman" w:hAnsi="Times New Roman" w:cs="Times New Roman"/>
          <w:spacing w:val="-2"/>
          <w:sz w:val="28"/>
          <w:szCs w:val="28"/>
          <w:lang w:val="en-US"/>
        </w:rPr>
        <w:t xml:space="preserve">s’ </w:t>
      </w:r>
      <w:r w:rsidR="000C19F2" w:rsidRPr="000B37FA">
        <w:rPr>
          <w:rFonts w:ascii="Times New Roman" w:hAnsi="Times New Roman" w:cs="Times New Roman"/>
          <w:i/>
          <w:sz w:val="28"/>
          <w:szCs w:val="28"/>
          <w:lang w:val="en-US"/>
        </w:rPr>
        <w:t>e-mails</w:t>
      </w:r>
    </w:p>
    <w:p w14:paraId="1A5B8D98" w14:textId="77777777" w:rsidR="000C19F2" w:rsidRPr="0040129D" w:rsidRDefault="000C19F2" w:rsidP="00B6564D">
      <w:pPr>
        <w:pStyle w:val="a6"/>
        <w:numPr>
          <w:ilvl w:val="2"/>
          <w:numId w:val="6"/>
        </w:numPr>
        <w:tabs>
          <w:tab w:val="left" w:pos="711"/>
        </w:tabs>
        <w:ind w:left="2" w:right="211" w:firstLine="550"/>
        <w:rPr>
          <w:rFonts w:ascii="Times New Roman" w:hAnsi="Times New Roman" w:cs="Times New Roman"/>
          <w:sz w:val="28"/>
          <w:szCs w:val="28"/>
          <w:lang w:val="en-US"/>
        </w:rPr>
      </w:pPr>
      <w:r w:rsidRPr="0040129D">
        <w:rPr>
          <w:rFonts w:ascii="Times New Roman" w:hAnsi="Times New Roman" w:cs="Times New Roman"/>
          <w:sz w:val="28"/>
          <w:szCs w:val="28"/>
          <w:lang w:val="en-US"/>
        </w:rPr>
        <w:t>dates of receipt (RECEIVED BY THE EDITORIAL OFFICE), completion of revision (AFTER REVISION), acceptance for publication (ACCEPTED FOR PUBLICATION).</w:t>
      </w:r>
    </w:p>
    <w:p w14:paraId="4553B1D2" w14:textId="7A81002B" w:rsidR="000C19F2" w:rsidRPr="0040129D" w:rsidRDefault="000C19F2" w:rsidP="00B6564D">
      <w:pPr>
        <w:pStyle w:val="a4"/>
        <w:rPr>
          <w:rFonts w:ascii="Times New Roman" w:hAnsi="Times New Roman" w:cs="Times New Roman"/>
          <w:sz w:val="28"/>
          <w:szCs w:val="28"/>
          <w:lang w:val="en-US"/>
        </w:rPr>
      </w:pPr>
      <w:r w:rsidRPr="0040129D">
        <w:rPr>
          <w:rFonts w:ascii="Times New Roman" w:hAnsi="Times New Roman" w:cs="Times New Roman"/>
          <w:sz w:val="28"/>
          <w:szCs w:val="28"/>
          <w:lang w:val="en-US"/>
        </w:rPr>
        <w:t>The manuscript should include numbered headings, including INTRODUCTION, CONCLUSION (CONCLUSIONS), ACKNOWLEDGEMENTS, FUNDING OF THE WORK, etc.</w:t>
      </w:r>
    </w:p>
    <w:p w14:paraId="36D9A892" w14:textId="570DF5EF" w:rsidR="000C19F2" w:rsidRPr="0040129D" w:rsidRDefault="000C19F2" w:rsidP="00B6564D">
      <w:pPr>
        <w:pStyle w:val="a4"/>
        <w:ind w:firstLine="550"/>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In the INTRODUCTION, the current state of the issue is briefly considered and the purpose of this work is formulated on its basis. The article ends with the section CONCLUSIONS (CONCLUSION), which briefly and clearly describes the results obtained, showing that the goal of the work has been achieved. The </w:t>
      </w:r>
      <w:r w:rsidR="00B015D9" w:rsidRPr="0040129D">
        <w:rPr>
          <w:rFonts w:ascii="Times New Roman" w:hAnsi="Times New Roman" w:cs="Times New Roman"/>
          <w:sz w:val="28"/>
          <w:szCs w:val="28"/>
          <w:lang w:val="en-US"/>
        </w:rPr>
        <w:t>ACKNOWLEDGEMENTS</w:t>
      </w:r>
      <w:r w:rsidRPr="0040129D">
        <w:rPr>
          <w:rFonts w:ascii="Times New Roman" w:hAnsi="Times New Roman" w:cs="Times New Roman"/>
          <w:sz w:val="28"/>
          <w:szCs w:val="28"/>
          <w:lang w:val="en-US"/>
        </w:rPr>
        <w:t xml:space="preserve"> section should contain general information about any assistance in carrying out the work and preparing the article. The RESEARCH FUNDING section should contain information about grants and any other financial support for research. Please do not use abbreviated names of organizations in this section. The section INFORMATION ABOUT THE AUTHORS' CONTRIBUTION is published </w:t>
      </w:r>
      <w:r w:rsidR="00F77F51">
        <w:rPr>
          <w:rFonts w:ascii="Times New Roman" w:hAnsi="Times New Roman" w:cs="Times New Roman"/>
          <w:sz w:val="28"/>
          <w:szCs w:val="28"/>
          <w:lang w:val="en-US"/>
        </w:rPr>
        <w:t>if desired</w:t>
      </w:r>
      <w:r w:rsidRPr="0040129D">
        <w:rPr>
          <w:rFonts w:ascii="Times New Roman" w:hAnsi="Times New Roman" w:cs="Times New Roman"/>
          <w:sz w:val="28"/>
          <w:szCs w:val="28"/>
          <w:lang w:val="en-US"/>
        </w:rPr>
        <w:t>. Any section can consist of subsections, usually no more than three levels (for example, 3.; 3.1.; 3.1.1.), also titled. A LIST of REFERENCES is placed at the end of the text. After it, TABLES are placed on separate pages (each</w:t>
      </w:r>
      <w:r w:rsidR="00A93FB2">
        <w:rPr>
          <w:rFonts w:ascii="Times New Roman" w:hAnsi="Times New Roman" w:cs="Times New Roman"/>
          <w:sz w:val="28"/>
          <w:szCs w:val="28"/>
          <w:lang w:val="en-US"/>
        </w:rPr>
        <w:t xml:space="preserve"> one</w:t>
      </w:r>
      <w:r w:rsidRPr="0040129D">
        <w:rPr>
          <w:rFonts w:ascii="Times New Roman" w:hAnsi="Times New Roman" w:cs="Times New Roman"/>
          <w:sz w:val="28"/>
          <w:szCs w:val="28"/>
          <w:lang w:val="en-US"/>
        </w:rPr>
        <w:t xml:space="preserve"> on a separate page), CAPTIONS TO DRAWINGS, AND DRAWINGS (each </w:t>
      </w:r>
      <w:r w:rsidR="00A93FB2">
        <w:rPr>
          <w:rFonts w:ascii="Times New Roman" w:hAnsi="Times New Roman" w:cs="Times New Roman"/>
          <w:sz w:val="28"/>
          <w:szCs w:val="28"/>
          <w:lang w:val="en-US"/>
        </w:rPr>
        <w:t xml:space="preserve">one </w:t>
      </w:r>
      <w:r w:rsidRPr="0040129D">
        <w:rPr>
          <w:rFonts w:ascii="Times New Roman" w:hAnsi="Times New Roman" w:cs="Times New Roman"/>
          <w:sz w:val="28"/>
          <w:szCs w:val="28"/>
          <w:lang w:val="en-US"/>
        </w:rPr>
        <w:t>on a separate page).</w:t>
      </w:r>
    </w:p>
    <w:p w14:paraId="5724B65D" w14:textId="77777777" w:rsidR="000C19F2" w:rsidRPr="000B37FA" w:rsidRDefault="000C19F2" w:rsidP="00B6564D">
      <w:pPr>
        <w:pStyle w:val="a6"/>
        <w:numPr>
          <w:ilvl w:val="1"/>
          <w:numId w:val="6"/>
        </w:numPr>
        <w:tabs>
          <w:tab w:val="left" w:pos="392"/>
        </w:tabs>
        <w:ind w:left="392" w:hanging="390"/>
        <w:rPr>
          <w:rFonts w:ascii="Times New Roman" w:hAnsi="Times New Roman" w:cs="Times New Roman"/>
          <w:sz w:val="28"/>
          <w:szCs w:val="28"/>
        </w:rPr>
      </w:pPr>
      <w:proofErr w:type="spellStart"/>
      <w:r w:rsidRPr="000B37FA">
        <w:rPr>
          <w:rFonts w:ascii="Times New Roman" w:hAnsi="Times New Roman" w:cs="Times New Roman"/>
          <w:sz w:val="28"/>
          <w:szCs w:val="28"/>
        </w:rPr>
        <w:t>Recommendations</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for</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preparing</w:t>
      </w:r>
      <w:proofErr w:type="spellEnd"/>
      <w:r w:rsidRPr="000B37FA">
        <w:rPr>
          <w:rFonts w:ascii="Times New Roman" w:hAnsi="Times New Roman" w:cs="Times New Roman"/>
          <w:sz w:val="28"/>
          <w:szCs w:val="28"/>
        </w:rPr>
        <w:t xml:space="preserve"> </w:t>
      </w:r>
      <w:proofErr w:type="spellStart"/>
      <w:r w:rsidRPr="000B37FA">
        <w:rPr>
          <w:rFonts w:ascii="Times New Roman" w:hAnsi="Times New Roman" w:cs="Times New Roman"/>
          <w:sz w:val="28"/>
          <w:szCs w:val="28"/>
        </w:rPr>
        <w:t>manuscripts</w:t>
      </w:r>
      <w:proofErr w:type="spellEnd"/>
    </w:p>
    <w:p w14:paraId="3674F902" w14:textId="533294DC" w:rsidR="000C19F2" w:rsidRPr="000B37D7" w:rsidRDefault="000C19F2" w:rsidP="00B6564D">
      <w:pPr>
        <w:pStyle w:val="a6"/>
        <w:numPr>
          <w:ilvl w:val="2"/>
          <w:numId w:val="6"/>
        </w:numPr>
        <w:tabs>
          <w:tab w:val="left" w:pos="161"/>
        </w:tabs>
        <w:ind w:left="2" w:right="36"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Throughout the document, page parameters</w:t>
      </w:r>
      <w:r w:rsidR="00126050">
        <w:rPr>
          <w:rFonts w:ascii="Times New Roman" w:hAnsi="Times New Roman" w:cs="Times New Roman"/>
          <w:sz w:val="28"/>
          <w:szCs w:val="28"/>
          <w:lang w:val="en-US"/>
        </w:rPr>
        <w:t xml:space="preserve"> are</w:t>
      </w:r>
      <w:r w:rsidRPr="0040129D">
        <w:rPr>
          <w:rFonts w:ascii="Times New Roman" w:hAnsi="Times New Roman" w:cs="Times New Roman"/>
          <w:sz w:val="28"/>
          <w:szCs w:val="28"/>
          <w:lang w:val="en-US"/>
        </w:rPr>
        <w:t xml:space="preserve">: A4, portrait; margins at the top, </w:t>
      </w:r>
      <w:r w:rsidRPr="0040129D">
        <w:rPr>
          <w:rFonts w:ascii="Times New Roman" w:hAnsi="Times New Roman" w:cs="Times New Roman"/>
          <w:sz w:val="28"/>
          <w:szCs w:val="28"/>
          <w:lang w:val="en-US"/>
        </w:rPr>
        <w:lastRenderedPageBreak/>
        <w:t xml:space="preserve">bottom, left, and right are 2 cm. </w:t>
      </w:r>
      <w:r w:rsidRPr="00126050">
        <w:rPr>
          <w:rFonts w:ascii="Times New Roman" w:hAnsi="Times New Roman" w:cs="Times New Roman"/>
          <w:sz w:val="28"/>
          <w:szCs w:val="28"/>
          <w:lang w:val="en-US"/>
        </w:rPr>
        <w:t xml:space="preserve">Line spacing </w:t>
      </w:r>
      <w:r w:rsidR="000B37D7">
        <w:rPr>
          <w:rFonts w:ascii="Times New Roman" w:hAnsi="Times New Roman" w:cs="Times New Roman"/>
          <w:sz w:val="28"/>
          <w:szCs w:val="28"/>
          <w:lang w:val="en-US"/>
        </w:rPr>
        <w:t>is</w:t>
      </w:r>
      <w:r w:rsidRPr="00126050">
        <w:rPr>
          <w:rFonts w:ascii="Times New Roman" w:hAnsi="Times New Roman" w:cs="Times New Roman"/>
          <w:sz w:val="28"/>
          <w:szCs w:val="28"/>
          <w:lang w:val="en-US"/>
        </w:rPr>
        <w:t xml:space="preserve"> one and a half lines. </w:t>
      </w:r>
      <w:r w:rsidRPr="0040129D">
        <w:rPr>
          <w:rFonts w:ascii="Times New Roman" w:hAnsi="Times New Roman" w:cs="Times New Roman"/>
          <w:sz w:val="28"/>
          <w:szCs w:val="28"/>
          <w:lang w:val="en-US"/>
        </w:rPr>
        <w:t>All pages in the manuscript should be numbered. The standard indent for red line</w:t>
      </w:r>
      <w:r w:rsidR="000B37D7">
        <w:rPr>
          <w:rFonts w:ascii="Times New Roman" w:hAnsi="Times New Roman" w:cs="Times New Roman"/>
          <w:sz w:val="28"/>
          <w:szCs w:val="28"/>
          <w:lang w:val="en-US"/>
        </w:rPr>
        <w:t>s</w:t>
      </w:r>
      <w:r w:rsidRPr="0040129D">
        <w:rPr>
          <w:rFonts w:ascii="Times New Roman" w:hAnsi="Times New Roman" w:cs="Times New Roman"/>
          <w:sz w:val="28"/>
          <w:szCs w:val="28"/>
          <w:lang w:val="en-US"/>
        </w:rPr>
        <w:t xml:space="preserve"> is 1 cm. The main text of the article is typed in the MS Word editor</w:t>
      </w:r>
      <w:r w:rsidR="000B37D7" w:rsidRPr="000B37D7">
        <w:rPr>
          <w:rFonts w:ascii="Times New Roman" w:hAnsi="Times New Roman" w:cs="Times New Roman"/>
          <w:sz w:val="28"/>
          <w:szCs w:val="28"/>
          <w:lang w:val="en-US"/>
        </w:rPr>
        <w:t xml:space="preserve"> </w:t>
      </w:r>
      <w:r w:rsidR="000B37D7" w:rsidRPr="0040129D">
        <w:rPr>
          <w:rFonts w:ascii="Times New Roman" w:hAnsi="Times New Roman" w:cs="Times New Roman"/>
          <w:sz w:val="28"/>
          <w:szCs w:val="28"/>
          <w:lang w:val="en-US"/>
        </w:rPr>
        <w:t>−</w:t>
      </w:r>
      <w:r w:rsidRPr="0040129D">
        <w:rPr>
          <w:rFonts w:ascii="Times New Roman" w:hAnsi="Times New Roman" w:cs="Times New Roman"/>
          <w:sz w:val="28"/>
          <w:szCs w:val="28"/>
          <w:lang w:val="en-US"/>
        </w:rPr>
        <w:t xml:space="preserve"> </w:t>
      </w:r>
      <w:r w:rsidRPr="0040129D">
        <w:rPr>
          <w:rFonts w:ascii="Times New Roman" w:hAnsi="Times New Roman" w:cs="Times New Roman"/>
          <w:b/>
          <w:sz w:val="28"/>
          <w:szCs w:val="28"/>
          <w:lang w:val="en-US"/>
        </w:rPr>
        <w:t>Times New Roman</w:t>
      </w:r>
      <w:r w:rsidR="000B37D7" w:rsidRPr="000B37D7">
        <w:rPr>
          <w:rFonts w:ascii="Times New Roman" w:hAnsi="Times New Roman" w:cs="Times New Roman"/>
          <w:b/>
          <w:sz w:val="28"/>
          <w:szCs w:val="28"/>
          <w:lang w:val="en-US"/>
        </w:rPr>
        <w:t>,</w:t>
      </w:r>
      <w:r w:rsidRPr="0040129D">
        <w:rPr>
          <w:rFonts w:ascii="Times New Roman" w:hAnsi="Times New Roman" w:cs="Times New Roman"/>
          <w:b/>
          <w:sz w:val="28"/>
          <w:szCs w:val="28"/>
          <w:lang w:val="en-US"/>
        </w:rPr>
        <w:t xml:space="preserve"> </w:t>
      </w:r>
      <w:r w:rsidRPr="000B37D7">
        <w:rPr>
          <w:rFonts w:ascii="Times New Roman" w:hAnsi="Times New Roman" w:cs="Times New Roman"/>
          <w:bCs/>
          <w:sz w:val="28"/>
          <w:szCs w:val="28"/>
          <w:lang w:val="en-US"/>
        </w:rPr>
        <w:t>font</w:t>
      </w:r>
      <w:r w:rsidR="000B37D7">
        <w:rPr>
          <w:rFonts w:ascii="Times New Roman" w:hAnsi="Times New Roman" w:cs="Times New Roman"/>
          <w:b/>
          <w:sz w:val="28"/>
          <w:szCs w:val="28"/>
          <w:lang w:val="en-US"/>
        </w:rPr>
        <w:t xml:space="preserve"> </w:t>
      </w:r>
      <w:r w:rsidRPr="0040129D">
        <w:rPr>
          <w:rFonts w:ascii="Times New Roman" w:hAnsi="Times New Roman" w:cs="Times New Roman"/>
          <w:sz w:val="28"/>
          <w:szCs w:val="28"/>
          <w:lang w:val="en-US"/>
        </w:rPr>
        <w:t>size 12 pt;</w:t>
      </w:r>
      <w:r w:rsidR="000B37D7" w:rsidRPr="000B37D7">
        <w:rPr>
          <w:rFonts w:ascii="Times New Roman" w:hAnsi="Times New Roman" w:cs="Times New Roman"/>
          <w:sz w:val="28"/>
          <w:szCs w:val="28"/>
          <w:lang w:val="en-US"/>
        </w:rPr>
        <w:t xml:space="preserve"> </w:t>
      </w:r>
      <w:r w:rsidRPr="0040129D">
        <w:rPr>
          <w:rFonts w:ascii="Times New Roman" w:hAnsi="Times New Roman" w:cs="Times New Roman"/>
          <w:b/>
          <w:sz w:val="28"/>
          <w:szCs w:val="28"/>
          <w:lang w:val="en-US"/>
        </w:rPr>
        <w:t>the Symbol option</w:t>
      </w:r>
      <w:r w:rsidR="000B37D7" w:rsidRPr="000B37D7">
        <w:rPr>
          <w:rFonts w:ascii="Times New Roman" w:hAnsi="Times New Roman" w:cs="Times New Roman"/>
          <w:b/>
          <w:sz w:val="28"/>
          <w:szCs w:val="28"/>
          <w:lang w:val="en-US"/>
        </w:rPr>
        <w:t xml:space="preserve"> </w:t>
      </w:r>
      <w:r w:rsidRPr="0040129D">
        <w:rPr>
          <w:rFonts w:ascii="Times New Roman" w:hAnsi="Times New Roman" w:cs="Times New Roman"/>
          <w:sz w:val="28"/>
          <w:szCs w:val="28"/>
          <w:lang w:val="en-US"/>
        </w:rPr>
        <w:t xml:space="preserve">is used for typing characters (dashes, approximately, etc.), Latin and Greek letters. </w:t>
      </w:r>
      <w:r w:rsidRPr="000B37D7">
        <w:rPr>
          <w:rFonts w:ascii="Times New Roman" w:hAnsi="Times New Roman" w:cs="Times New Roman"/>
          <w:sz w:val="28"/>
          <w:szCs w:val="28"/>
          <w:lang w:val="en-US"/>
        </w:rPr>
        <w:t>You can use</w:t>
      </w:r>
      <w:r w:rsidRPr="000B37D7">
        <w:rPr>
          <w:rFonts w:ascii="Times New Roman" w:hAnsi="Times New Roman" w:cs="Times New Roman"/>
          <w:b/>
          <w:sz w:val="28"/>
          <w:szCs w:val="28"/>
          <w:lang w:val="en-US"/>
        </w:rPr>
        <w:t xml:space="preserve">MathematicalPi2 </w:t>
      </w:r>
      <w:r w:rsidRPr="000B37D7">
        <w:rPr>
          <w:rFonts w:ascii="Times New Roman" w:hAnsi="Times New Roman" w:cs="Times New Roman"/>
          <w:sz w:val="28"/>
          <w:szCs w:val="28"/>
          <w:lang w:val="en-US"/>
        </w:rPr>
        <w:t>for handwritten characters.</w:t>
      </w:r>
    </w:p>
    <w:p w14:paraId="408198CB" w14:textId="77777777" w:rsidR="000C19F2" w:rsidRPr="0040129D" w:rsidRDefault="000C19F2" w:rsidP="00B6564D">
      <w:pPr>
        <w:pStyle w:val="1"/>
        <w:spacing w:line="240" w:lineRule="auto"/>
        <w:ind w:firstLine="0"/>
        <w:rPr>
          <w:rFonts w:ascii="Times New Roman" w:hAnsi="Times New Roman" w:cs="Times New Roman"/>
          <w:b w:val="0"/>
          <w:sz w:val="28"/>
          <w:szCs w:val="28"/>
          <w:lang w:val="en-US"/>
        </w:rPr>
      </w:pPr>
      <w:r w:rsidRPr="0040129D">
        <w:rPr>
          <w:rFonts w:ascii="Times New Roman" w:hAnsi="Times New Roman" w:cs="Times New Roman"/>
          <w:b w:val="0"/>
          <w:sz w:val="28"/>
          <w:szCs w:val="28"/>
          <w:lang w:val="en-US"/>
        </w:rPr>
        <w:t>-</w:t>
      </w:r>
      <w:r w:rsidRPr="0040129D">
        <w:rPr>
          <w:rFonts w:ascii="Times New Roman" w:hAnsi="Times New Roman" w:cs="Times New Roman"/>
          <w:sz w:val="28"/>
          <w:szCs w:val="28"/>
          <w:lang w:val="en-US"/>
        </w:rPr>
        <w:t>Do not apply right alignment or hyphenation</w:t>
      </w:r>
      <w:r w:rsidRPr="0040129D">
        <w:rPr>
          <w:rFonts w:ascii="Times New Roman" w:hAnsi="Times New Roman" w:cs="Times New Roman"/>
          <w:b w:val="0"/>
          <w:spacing w:val="-2"/>
          <w:sz w:val="28"/>
          <w:szCs w:val="28"/>
          <w:lang w:val="en-US"/>
        </w:rPr>
        <w:t>.</w:t>
      </w:r>
    </w:p>
    <w:p w14:paraId="46CF8022" w14:textId="77777777" w:rsidR="000C19F2" w:rsidRPr="0040129D" w:rsidRDefault="000C19F2" w:rsidP="00B6564D">
      <w:pPr>
        <w:pStyle w:val="a6"/>
        <w:numPr>
          <w:ilvl w:val="1"/>
          <w:numId w:val="6"/>
        </w:numPr>
        <w:tabs>
          <w:tab w:val="left" w:pos="392"/>
        </w:tabs>
        <w:ind w:left="392" w:hanging="390"/>
        <w:rPr>
          <w:rFonts w:ascii="Times New Roman" w:hAnsi="Times New Roman" w:cs="Times New Roman"/>
          <w:sz w:val="28"/>
          <w:szCs w:val="28"/>
          <w:lang w:val="en-US"/>
        </w:rPr>
      </w:pPr>
      <w:r w:rsidRPr="0040129D">
        <w:rPr>
          <w:rFonts w:ascii="Times New Roman" w:hAnsi="Times New Roman" w:cs="Times New Roman"/>
          <w:sz w:val="28"/>
          <w:szCs w:val="28"/>
          <w:lang w:val="en-US"/>
        </w:rPr>
        <w:t>Recommendations for typing text and formulas</w:t>
      </w:r>
    </w:p>
    <w:p w14:paraId="64B9F5EE" w14:textId="77777777" w:rsidR="000C19F2" w:rsidRPr="0040129D" w:rsidRDefault="000C19F2" w:rsidP="00B6564D">
      <w:pPr>
        <w:pStyle w:val="a6"/>
        <w:numPr>
          <w:ilvl w:val="0"/>
          <w:numId w:val="4"/>
        </w:numPr>
        <w:tabs>
          <w:tab w:val="left" w:pos="161"/>
        </w:tabs>
        <w:ind w:left="2" w:right="157"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When typing numbers, use a straight font, Latin letters − italics, in decimal fractions after the whole part put a period, not a comma. Enter the minus sign as a dash (not a hyphen).</w:t>
      </w:r>
    </w:p>
    <w:p w14:paraId="4D1C866C" w14:textId="77777777" w:rsidR="000C19F2" w:rsidRPr="0040129D" w:rsidRDefault="000C19F2" w:rsidP="00B6564D">
      <w:pPr>
        <w:pStyle w:val="a6"/>
        <w:numPr>
          <w:ilvl w:val="0"/>
          <w:numId w:val="4"/>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Do not type Cyrillic letters that are similar in shape to Latin letters, and vice versa.</w:t>
      </w:r>
    </w:p>
    <w:p w14:paraId="5A5DCAB4" w14:textId="77777777" w:rsidR="000C19F2" w:rsidRPr="0040129D" w:rsidRDefault="000C19F2" w:rsidP="00B6564D">
      <w:pPr>
        <w:pStyle w:val="a6"/>
        <w:numPr>
          <w:ilvl w:val="0"/>
          <w:numId w:val="4"/>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The use of indexes must comply with a number of rules. They must be decoded in the text.</w:t>
      </w:r>
    </w:p>
    <w:p w14:paraId="5B3643B1" w14:textId="138770AC" w:rsidR="000C19F2" w:rsidRPr="0040129D" w:rsidRDefault="000C19F2" w:rsidP="00B6564D">
      <w:pPr>
        <w:pStyle w:val="a6"/>
        <w:numPr>
          <w:ilvl w:val="0"/>
          <w:numId w:val="4"/>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Dates of the " </w:t>
      </w:r>
      <w:proofErr w:type="spellStart"/>
      <w:proofErr w:type="gramStart"/>
      <w:r w:rsidRPr="0040129D">
        <w:rPr>
          <w:rFonts w:ascii="Times New Roman" w:hAnsi="Times New Roman" w:cs="Times New Roman"/>
          <w:sz w:val="28"/>
          <w:szCs w:val="28"/>
          <w:lang w:val="en-US"/>
        </w:rPr>
        <w:t>number.month</w:t>
      </w:r>
      <w:proofErr w:type="gramEnd"/>
      <w:r w:rsidRPr="0040129D">
        <w:rPr>
          <w:rFonts w:ascii="Times New Roman" w:hAnsi="Times New Roman" w:cs="Times New Roman"/>
          <w:sz w:val="28"/>
          <w:szCs w:val="28"/>
          <w:lang w:val="en-US"/>
        </w:rPr>
        <w:t>.year</w:t>
      </w:r>
      <w:proofErr w:type="spellEnd"/>
      <w:r w:rsidRPr="0040129D">
        <w:rPr>
          <w:rFonts w:ascii="Times New Roman" w:hAnsi="Times New Roman" w:cs="Times New Roman"/>
          <w:sz w:val="28"/>
          <w:szCs w:val="28"/>
          <w:lang w:val="en-US"/>
        </w:rPr>
        <w:t xml:space="preserve">" is issued as follows: 02.05.1991 or </w:t>
      </w:r>
      <w:r w:rsidR="00F92A1A">
        <w:rPr>
          <w:rFonts w:ascii="Times New Roman" w:hAnsi="Times New Roman" w:cs="Times New Roman"/>
          <w:sz w:val="28"/>
          <w:szCs w:val="28"/>
          <w:lang w:val="en-US"/>
        </w:rPr>
        <w:t>the 2d of May,</w:t>
      </w:r>
      <w:r w:rsidRPr="0040129D">
        <w:rPr>
          <w:rFonts w:ascii="Times New Roman" w:hAnsi="Times New Roman" w:cs="Times New Roman"/>
          <w:sz w:val="28"/>
          <w:szCs w:val="28"/>
          <w:lang w:val="en-US"/>
        </w:rPr>
        <w:t xml:space="preserve"> 1991.</w:t>
      </w:r>
    </w:p>
    <w:p w14:paraId="79CBBC18" w14:textId="3C5840AA" w:rsidR="000C19F2" w:rsidRPr="0040129D" w:rsidRDefault="000C19F2" w:rsidP="00B6564D">
      <w:pPr>
        <w:pStyle w:val="a6"/>
        <w:numPr>
          <w:ilvl w:val="0"/>
          <w:numId w:val="4"/>
        </w:numPr>
        <w:tabs>
          <w:tab w:val="left" w:pos="161"/>
        </w:tabs>
        <w:ind w:left="2" w:right="126"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Common mathematical notation (</w:t>
      </w:r>
      <w:proofErr w:type="spellStart"/>
      <w:r w:rsidRPr="0040129D">
        <w:rPr>
          <w:rFonts w:ascii="Times New Roman" w:hAnsi="Times New Roman" w:cs="Times New Roman"/>
          <w:sz w:val="28"/>
          <w:szCs w:val="28"/>
          <w:lang w:val="en-US"/>
        </w:rPr>
        <w:t>lim</w:t>
      </w:r>
      <w:proofErr w:type="spellEnd"/>
      <w:r w:rsidRPr="0040129D">
        <w:rPr>
          <w:rFonts w:ascii="Times New Roman" w:hAnsi="Times New Roman" w:cs="Times New Roman"/>
          <w:sz w:val="28"/>
          <w:szCs w:val="28"/>
          <w:lang w:val="en-US"/>
        </w:rPr>
        <w:t xml:space="preserve">, max, min, sin, cos, </w:t>
      </w:r>
      <w:proofErr w:type="spellStart"/>
      <w:r w:rsidRPr="0040129D">
        <w:rPr>
          <w:rFonts w:ascii="Times New Roman" w:hAnsi="Times New Roman" w:cs="Times New Roman"/>
          <w:sz w:val="28"/>
          <w:szCs w:val="28"/>
          <w:lang w:val="en-US"/>
        </w:rPr>
        <w:t>tg</w:t>
      </w:r>
      <w:proofErr w:type="spellEnd"/>
      <w:r w:rsidRPr="0040129D">
        <w:rPr>
          <w:rFonts w:ascii="Times New Roman" w:hAnsi="Times New Roman" w:cs="Times New Roman"/>
          <w:sz w:val="28"/>
          <w:szCs w:val="28"/>
          <w:lang w:val="en-US"/>
        </w:rPr>
        <w:t xml:space="preserve">, </w:t>
      </w:r>
      <w:proofErr w:type="spellStart"/>
      <w:r w:rsidRPr="0040129D">
        <w:rPr>
          <w:rFonts w:ascii="Times New Roman" w:hAnsi="Times New Roman" w:cs="Times New Roman"/>
          <w:sz w:val="28"/>
          <w:szCs w:val="28"/>
          <w:lang w:val="en-US"/>
        </w:rPr>
        <w:t>ctg</w:t>
      </w:r>
      <w:proofErr w:type="spellEnd"/>
      <w:r w:rsidRPr="0040129D">
        <w:rPr>
          <w:rFonts w:ascii="Times New Roman" w:hAnsi="Times New Roman" w:cs="Times New Roman"/>
          <w:sz w:val="28"/>
          <w:szCs w:val="28"/>
          <w:lang w:val="en-US"/>
        </w:rPr>
        <w:t xml:space="preserve">, </w:t>
      </w:r>
      <w:proofErr w:type="spellStart"/>
      <w:r w:rsidRPr="0040129D">
        <w:rPr>
          <w:rFonts w:ascii="Times New Roman" w:hAnsi="Times New Roman" w:cs="Times New Roman"/>
          <w:sz w:val="28"/>
          <w:szCs w:val="28"/>
          <w:lang w:val="en-US"/>
        </w:rPr>
        <w:t>arcsin</w:t>
      </w:r>
      <w:proofErr w:type="spellEnd"/>
      <w:r w:rsidRPr="0040129D">
        <w:rPr>
          <w:rFonts w:ascii="Times New Roman" w:hAnsi="Times New Roman" w:cs="Times New Roman"/>
          <w:sz w:val="28"/>
          <w:szCs w:val="28"/>
          <w:lang w:val="en-US"/>
        </w:rPr>
        <w:t xml:space="preserve">, </w:t>
      </w:r>
      <w:proofErr w:type="spellStart"/>
      <w:r w:rsidRPr="0040129D">
        <w:rPr>
          <w:rFonts w:ascii="Times New Roman" w:hAnsi="Times New Roman" w:cs="Times New Roman"/>
          <w:sz w:val="28"/>
          <w:szCs w:val="28"/>
          <w:lang w:val="en-US"/>
        </w:rPr>
        <w:t>arcos</w:t>
      </w:r>
      <w:proofErr w:type="spellEnd"/>
      <w:r w:rsidRPr="0040129D">
        <w:rPr>
          <w:rFonts w:ascii="Times New Roman" w:hAnsi="Times New Roman" w:cs="Times New Roman"/>
          <w:sz w:val="28"/>
          <w:szCs w:val="28"/>
          <w:lang w:val="en-US"/>
        </w:rPr>
        <w:t xml:space="preserve">, </w:t>
      </w:r>
      <w:proofErr w:type="spellStart"/>
      <w:r w:rsidRPr="0040129D">
        <w:rPr>
          <w:rFonts w:ascii="Times New Roman" w:hAnsi="Times New Roman" w:cs="Times New Roman"/>
          <w:sz w:val="28"/>
          <w:szCs w:val="28"/>
          <w:lang w:val="en-US"/>
        </w:rPr>
        <w:t>arctg</w:t>
      </w:r>
      <w:proofErr w:type="spellEnd"/>
      <w:r w:rsidRPr="0040129D">
        <w:rPr>
          <w:rFonts w:ascii="Times New Roman" w:hAnsi="Times New Roman" w:cs="Times New Roman"/>
          <w:sz w:val="28"/>
          <w:szCs w:val="28"/>
          <w:lang w:val="en-US"/>
        </w:rPr>
        <w:t xml:space="preserve">, </w:t>
      </w:r>
      <w:proofErr w:type="spellStart"/>
      <w:r w:rsidRPr="0040129D">
        <w:rPr>
          <w:rFonts w:ascii="Times New Roman" w:hAnsi="Times New Roman" w:cs="Times New Roman"/>
          <w:sz w:val="28"/>
          <w:szCs w:val="28"/>
          <w:lang w:val="en-US"/>
        </w:rPr>
        <w:t>arcctg</w:t>
      </w:r>
      <w:proofErr w:type="spellEnd"/>
      <w:r w:rsidRPr="0040129D">
        <w:rPr>
          <w:rFonts w:ascii="Times New Roman" w:hAnsi="Times New Roman" w:cs="Times New Roman"/>
          <w:sz w:val="28"/>
          <w:szCs w:val="28"/>
          <w:lang w:val="en-US"/>
        </w:rPr>
        <w:t>, opt, lg, ln, log, div, grad), some abbreviations (et al.), chemical element designations (J, Na,</w:t>
      </w:r>
      <w:r w:rsidR="00F92A1A">
        <w:rPr>
          <w:rFonts w:ascii="Times New Roman" w:hAnsi="Times New Roman" w:cs="Times New Roman"/>
          <w:sz w:val="28"/>
          <w:szCs w:val="28"/>
          <w:lang w:val="en-US"/>
        </w:rPr>
        <w:t xml:space="preserve"> </w:t>
      </w:r>
      <w:r w:rsidRPr="00F92A1A">
        <w:rPr>
          <w:rFonts w:ascii="Times New Roman" w:hAnsi="Times New Roman" w:cs="Times New Roman"/>
          <w:sz w:val="28"/>
          <w:szCs w:val="28"/>
          <w:lang w:val="en-US"/>
        </w:rPr>
        <w:t>H</w:t>
      </w:r>
      <w:r w:rsidRPr="00F92A1A">
        <w:rPr>
          <w:rFonts w:ascii="Times New Roman" w:hAnsi="Times New Roman" w:cs="Times New Roman"/>
          <w:sz w:val="28"/>
          <w:szCs w:val="28"/>
          <w:vertAlign w:val="subscript"/>
          <w:lang w:val="en-US"/>
        </w:rPr>
        <w:t>2</w:t>
      </w:r>
      <w:r w:rsidR="00F92A1A">
        <w:rPr>
          <w:rFonts w:ascii="Times New Roman" w:hAnsi="Times New Roman" w:cs="Times New Roman"/>
          <w:sz w:val="28"/>
          <w:szCs w:val="28"/>
          <w:lang w:val="en-US"/>
        </w:rPr>
        <w:t>O</w:t>
      </w:r>
      <w:r w:rsidRPr="0040129D">
        <w:rPr>
          <w:rFonts w:ascii="Times New Roman" w:hAnsi="Times New Roman" w:cs="Times New Roman"/>
          <w:sz w:val="28"/>
          <w:szCs w:val="28"/>
          <w:lang w:val="en-US"/>
        </w:rPr>
        <w:t>), abbreviations (model MSIS-89), commonly used phrases (in situ) and letter designations of physical quantities (Mach numbers M and Reynolds numbers Re, names of temperature scales C, K, F), names of spacecraft, etc. are typed in a straight font.</w:t>
      </w:r>
    </w:p>
    <w:p w14:paraId="17FBD4E4" w14:textId="047C6B58" w:rsidR="000C19F2" w:rsidRPr="0040129D" w:rsidRDefault="000C19F2" w:rsidP="00B6564D">
      <w:pPr>
        <w:pStyle w:val="a6"/>
        <w:numPr>
          <w:ilvl w:val="0"/>
          <w:numId w:val="4"/>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Vector values are typed</w:t>
      </w:r>
      <w:r w:rsidR="00F92A1A">
        <w:rPr>
          <w:rFonts w:ascii="Times New Roman" w:hAnsi="Times New Roman" w:cs="Times New Roman"/>
          <w:sz w:val="28"/>
          <w:szCs w:val="28"/>
          <w:lang w:val="en-US"/>
        </w:rPr>
        <w:t xml:space="preserve"> </w:t>
      </w:r>
      <w:r w:rsidRPr="0040129D">
        <w:rPr>
          <w:rFonts w:ascii="Times New Roman" w:hAnsi="Times New Roman" w:cs="Times New Roman"/>
          <w:b/>
          <w:sz w:val="28"/>
          <w:szCs w:val="28"/>
          <w:lang w:val="en-US"/>
        </w:rPr>
        <w:t>without</w:t>
      </w:r>
      <w:r w:rsidR="00F92A1A">
        <w:rPr>
          <w:rFonts w:ascii="Times New Roman" w:hAnsi="Times New Roman" w:cs="Times New Roman"/>
          <w:b/>
          <w:sz w:val="28"/>
          <w:szCs w:val="28"/>
          <w:lang w:val="en-US"/>
        </w:rPr>
        <w:t xml:space="preserve"> </w:t>
      </w:r>
      <w:r w:rsidRPr="0040129D">
        <w:rPr>
          <w:rFonts w:ascii="Times New Roman" w:hAnsi="Times New Roman" w:cs="Times New Roman"/>
          <w:sz w:val="28"/>
          <w:szCs w:val="28"/>
          <w:lang w:val="en-US"/>
        </w:rPr>
        <w:t>the arrow at the top in a straight</w:t>
      </w:r>
      <w:r w:rsidR="00F92A1A">
        <w:rPr>
          <w:rFonts w:ascii="Times New Roman" w:hAnsi="Times New Roman" w:cs="Times New Roman"/>
          <w:sz w:val="28"/>
          <w:szCs w:val="28"/>
          <w:lang w:val="en-US"/>
        </w:rPr>
        <w:t xml:space="preserve"> </w:t>
      </w:r>
      <w:r w:rsidRPr="0040129D">
        <w:rPr>
          <w:rFonts w:ascii="Times New Roman" w:hAnsi="Times New Roman" w:cs="Times New Roman"/>
          <w:b/>
          <w:sz w:val="28"/>
          <w:szCs w:val="28"/>
          <w:lang w:val="en-US"/>
        </w:rPr>
        <w:t>bold</w:t>
      </w:r>
      <w:r w:rsidR="00F92A1A">
        <w:rPr>
          <w:rFonts w:ascii="Times New Roman" w:hAnsi="Times New Roman" w:cs="Times New Roman"/>
          <w:b/>
          <w:sz w:val="28"/>
          <w:szCs w:val="28"/>
          <w:lang w:val="en-US"/>
        </w:rPr>
        <w:t xml:space="preserve"> </w:t>
      </w:r>
      <w:r w:rsidRPr="0040129D">
        <w:rPr>
          <w:rFonts w:ascii="Times New Roman" w:hAnsi="Times New Roman" w:cs="Times New Roman"/>
          <w:spacing w:val="-2"/>
          <w:sz w:val="28"/>
          <w:szCs w:val="28"/>
          <w:lang w:val="en-US"/>
        </w:rPr>
        <w:t>font.</w:t>
      </w:r>
    </w:p>
    <w:p w14:paraId="3322DF28" w14:textId="6DB96274" w:rsidR="000C19F2" w:rsidRPr="0040129D" w:rsidRDefault="000C19F2" w:rsidP="00B6564D">
      <w:pPr>
        <w:pStyle w:val="a6"/>
        <w:numPr>
          <w:ilvl w:val="0"/>
          <w:numId w:val="4"/>
        </w:numPr>
        <w:tabs>
          <w:tab w:val="left" w:pos="161"/>
        </w:tabs>
        <w:ind w:left="2" w:right="214"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Abbreviations should be avoided. All abbreviations contained in the text must be decoded, with the exception of a small number of common abbreviations.</w:t>
      </w:r>
    </w:p>
    <w:p w14:paraId="5BD7E170" w14:textId="77777777" w:rsidR="000C19F2" w:rsidRPr="0040129D" w:rsidRDefault="000C19F2" w:rsidP="00B6564D">
      <w:pPr>
        <w:pStyle w:val="a6"/>
        <w:numPr>
          <w:ilvl w:val="0"/>
          <w:numId w:val="4"/>
        </w:numPr>
        <w:tabs>
          <w:tab w:val="left" w:pos="161"/>
        </w:tabs>
        <w:ind w:left="2" w:right="414"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Abbreviations of several words are separated by spaces (760 mm Hg), except for the most common ones (etc.; etc.; i.e.).</w:t>
      </w:r>
    </w:p>
    <w:p w14:paraId="03F072B6" w14:textId="03340345" w:rsidR="000C19F2" w:rsidRPr="0040129D" w:rsidRDefault="000C19F2" w:rsidP="00B6564D">
      <w:pPr>
        <w:pStyle w:val="a6"/>
        <w:numPr>
          <w:ilvl w:val="0"/>
          <w:numId w:val="4"/>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Northern latitude − N; east longitude – E; southwest</w:t>
      </w:r>
      <w:r w:rsidR="00F92A1A">
        <w:rPr>
          <w:rFonts w:ascii="Times New Roman" w:hAnsi="Times New Roman" w:cs="Times New Roman"/>
          <w:sz w:val="28"/>
          <w:szCs w:val="28"/>
          <w:lang w:val="en-US"/>
        </w:rPr>
        <w:t xml:space="preserve"> </w:t>
      </w:r>
      <w:r w:rsidR="00F92A1A" w:rsidRPr="0040129D">
        <w:rPr>
          <w:rFonts w:ascii="Times New Roman" w:hAnsi="Times New Roman" w:cs="Times New Roman"/>
          <w:sz w:val="28"/>
          <w:szCs w:val="28"/>
          <w:lang w:val="en-US"/>
        </w:rPr>
        <w:t>–</w:t>
      </w:r>
      <w:r w:rsidR="00F92A1A">
        <w:rPr>
          <w:rFonts w:ascii="Times New Roman" w:hAnsi="Times New Roman" w:cs="Times New Roman"/>
          <w:sz w:val="28"/>
          <w:szCs w:val="28"/>
          <w:lang w:val="en-US"/>
        </w:rPr>
        <w:t xml:space="preserve"> </w:t>
      </w:r>
      <w:r w:rsidRPr="0040129D">
        <w:rPr>
          <w:rFonts w:ascii="Times New Roman" w:hAnsi="Times New Roman" w:cs="Times New Roman"/>
          <w:sz w:val="28"/>
          <w:szCs w:val="28"/>
          <w:lang w:val="en-US"/>
        </w:rPr>
        <w:t xml:space="preserve">SW, </w:t>
      </w:r>
      <w:proofErr w:type="gramStart"/>
      <w:r w:rsidRPr="0040129D">
        <w:rPr>
          <w:rFonts w:ascii="Times New Roman" w:hAnsi="Times New Roman" w:cs="Times New Roman"/>
          <w:sz w:val="28"/>
          <w:szCs w:val="28"/>
          <w:lang w:val="en-US"/>
        </w:rPr>
        <w:t xml:space="preserve">not </w:t>
      </w:r>
      <w:r w:rsidR="00F92A1A">
        <w:rPr>
          <w:rFonts w:ascii="Times New Roman" w:hAnsi="Times New Roman" w:cs="Times New Roman"/>
          <w:sz w:val="28"/>
          <w:szCs w:val="28"/>
          <w:lang w:val="en-US"/>
        </w:rPr>
        <w:t xml:space="preserve"> </w:t>
      </w:r>
      <w:r w:rsidRPr="0040129D">
        <w:rPr>
          <w:rFonts w:ascii="Times New Roman" w:hAnsi="Times New Roman" w:cs="Times New Roman"/>
          <w:sz w:val="28"/>
          <w:szCs w:val="28"/>
          <w:lang w:val="en-US"/>
        </w:rPr>
        <w:t>S</w:t>
      </w:r>
      <w:proofErr w:type="gramEnd"/>
      <w:r w:rsidRPr="0040129D">
        <w:rPr>
          <w:rFonts w:ascii="Times New Roman" w:hAnsi="Times New Roman" w:cs="Times New Roman"/>
          <w:sz w:val="28"/>
          <w:szCs w:val="28"/>
          <w:lang w:val="en-US"/>
        </w:rPr>
        <w:t xml:space="preserve"> – W or s-w.</w:t>
      </w:r>
    </w:p>
    <w:p w14:paraId="13391CE2" w14:textId="77777777" w:rsidR="000C19F2" w:rsidRPr="0040129D" w:rsidRDefault="000C19F2" w:rsidP="00B6564D">
      <w:pPr>
        <w:pStyle w:val="a6"/>
        <w:numPr>
          <w:ilvl w:val="0"/>
          <w:numId w:val="4"/>
        </w:numPr>
        <w:tabs>
          <w:tab w:val="left" w:pos="161"/>
        </w:tabs>
        <w:ind w:left="2" w:right="1187"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The dimensions of physical quantities are given either in Latin or Cyrillic, but are uniform throughout the text and in the figures.</w:t>
      </w:r>
    </w:p>
    <w:p w14:paraId="1115C526" w14:textId="77777777" w:rsidR="000C19F2" w:rsidRPr="0040129D" w:rsidRDefault="000C19F2" w:rsidP="00B6564D">
      <w:pPr>
        <w:pStyle w:val="a6"/>
        <w:numPr>
          <w:ilvl w:val="0"/>
          <w:numId w:val="3"/>
        </w:numPr>
        <w:tabs>
          <w:tab w:val="left" w:pos="211"/>
        </w:tabs>
        <w:ind w:left="2" w:right="669" w:firstLine="0"/>
        <w:rPr>
          <w:rFonts w:ascii="Times New Roman" w:hAnsi="Times New Roman" w:cs="Times New Roman"/>
          <w:b/>
          <w:sz w:val="28"/>
          <w:szCs w:val="28"/>
          <w:lang w:val="en-US"/>
        </w:rPr>
      </w:pPr>
      <w:r w:rsidRPr="0040129D">
        <w:rPr>
          <w:rFonts w:ascii="Times New Roman" w:hAnsi="Times New Roman" w:cs="Times New Roman"/>
          <w:sz w:val="28"/>
          <w:szCs w:val="28"/>
          <w:lang w:val="en-US"/>
        </w:rPr>
        <w:t>It is not allowed to put unit designations in the same line with formulas expressing the relationship between values or between their numerical values represented in alphabetic form.</w:t>
      </w:r>
    </w:p>
    <w:p w14:paraId="0B38FB61" w14:textId="77777777" w:rsidR="000C19F2" w:rsidRPr="0040129D" w:rsidRDefault="000C19F2" w:rsidP="00B6564D">
      <w:pPr>
        <w:pStyle w:val="a6"/>
        <w:numPr>
          <w:ilvl w:val="0"/>
          <w:numId w:val="3"/>
        </w:numPr>
        <w:tabs>
          <w:tab w:val="left" w:pos="161"/>
        </w:tabs>
        <w:ind w:left="2" w:right="30"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Dimensions are separated from the digit by a space (17.5 mol %, 77 K, 10.34 A, 58 J / mol, 50 m /</w:t>
      </w:r>
      <w:r w:rsidRPr="0040129D">
        <w:rPr>
          <w:rFonts w:ascii="Times New Roman" w:hAnsi="Times New Roman" w:cs="Times New Roman"/>
          <w:sz w:val="28"/>
          <w:szCs w:val="28"/>
          <w:vertAlign w:val="superscript"/>
          <w:lang w:val="en-US"/>
        </w:rPr>
        <w:t>s2</w:t>
      </w:r>
      <w:r w:rsidRPr="0040129D">
        <w:rPr>
          <w:rFonts w:ascii="Times New Roman" w:hAnsi="Times New Roman" w:cs="Times New Roman"/>
          <w:sz w:val="28"/>
          <w:szCs w:val="28"/>
          <w:lang w:val="en-US"/>
        </w:rPr>
        <w:t>), except for degrees, percent, ppm: 90°, 20°C, 50%, 10%.</w:t>
      </w:r>
    </w:p>
    <w:p w14:paraId="24107109" w14:textId="3951D770" w:rsidR="000C19F2" w:rsidRPr="0040129D" w:rsidRDefault="00A54326" w:rsidP="00B6564D">
      <w:pPr>
        <w:pStyle w:val="a6"/>
        <w:numPr>
          <w:ilvl w:val="0"/>
          <w:numId w:val="4"/>
        </w:numPr>
        <w:tabs>
          <w:tab w:val="left" w:pos="161"/>
        </w:tabs>
        <w:ind w:left="2" w:right="114"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 As a rule, do not put a dot after the dimensions (s – second, h − hour, min − minute, g – gram, deg – degree, V − Volt).</w:t>
      </w:r>
    </w:p>
    <w:p w14:paraId="25CD33F9" w14:textId="77777777" w:rsidR="000C19F2" w:rsidRPr="0040129D" w:rsidRDefault="000C19F2" w:rsidP="00B6564D">
      <w:pPr>
        <w:pStyle w:val="a6"/>
        <w:numPr>
          <w:ilvl w:val="0"/>
          <w:numId w:val="4"/>
        </w:numPr>
        <w:tabs>
          <w:tab w:val="left" w:pos="161"/>
        </w:tabs>
        <w:ind w:left="2" w:right="318"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For complex dimensions, you can use both negative powers (J mol</w:t>
      </w:r>
      <w:r w:rsidRPr="0040129D">
        <w:rPr>
          <w:rFonts w:ascii="Times New Roman" w:hAnsi="Times New Roman" w:cs="Times New Roman"/>
          <w:sz w:val="28"/>
          <w:szCs w:val="28"/>
          <w:vertAlign w:val="superscript"/>
          <w:lang w:val="en-US"/>
        </w:rPr>
        <w:t>-1</w:t>
      </w:r>
      <w:r w:rsidRPr="0040129D">
        <w:rPr>
          <w:rFonts w:ascii="Times New Roman" w:hAnsi="Times New Roman" w:cs="Times New Roman"/>
          <w:spacing w:val="-7"/>
          <w:sz w:val="28"/>
          <w:szCs w:val="28"/>
          <w:lang w:val="en-US"/>
        </w:rPr>
        <w:t xml:space="preserve"> K</w:t>
      </w:r>
      <w:r w:rsidRPr="0040129D">
        <w:rPr>
          <w:rFonts w:ascii="Times New Roman" w:hAnsi="Times New Roman" w:cs="Times New Roman"/>
          <w:sz w:val="28"/>
          <w:szCs w:val="28"/>
          <w:vertAlign w:val="superscript"/>
          <w:lang w:val="en-US"/>
        </w:rPr>
        <w:t>–1</w:t>
      </w:r>
      <w:r w:rsidRPr="0040129D">
        <w:rPr>
          <w:rFonts w:ascii="Times New Roman" w:hAnsi="Times New Roman" w:cs="Times New Roman"/>
          <w:sz w:val="28"/>
          <w:szCs w:val="28"/>
          <w:lang w:val="en-US"/>
        </w:rPr>
        <w:t>) and parentheses {J</w:t>
      </w:r>
      <w:proofErr w:type="gramStart"/>
      <w:r w:rsidRPr="0040129D">
        <w:rPr>
          <w:rFonts w:ascii="Times New Roman" w:hAnsi="Times New Roman" w:cs="Times New Roman"/>
          <w:sz w:val="28"/>
          <w:szCs w:val="28"/>
          <w:lang w:val="en-US"/>
        </w:rPr>
        <w:t>/(</w:t>
      </w:r>
      <w:proofErr w:type="gramEnd"/>
      <w:r w:rsidRPr="0040129D">
        <w:rPr>
          <w:rFonts w:ascii="Times New Roman" w:hAnsi="Times New Roman" w:cs="Times New Roman"/>
          <w:sz w:val="28"/>
          <w:szCs w:val="28"/>
          <w:lang w:val="en-US"/>
        </w:rPr>
        <w:t>mol K)or J (mol K)</w:t>
      </w:r>
      <w:r w:rsidRPr="0040129D">
        <w:rPr>
          <w:rFonts w:ascii="Times New Roman" w:hAnsi="Times New Roman" w:cs="Times New Roman"/>
          <w:sz w:val="28"/>
          <w:szCs w:val="28"/>
          <w:vertAlign w:val="superscript"/>
          <w:lang w:val="en-US"/>
        </w:rPr>
        <w:t>-1</w:t>
      </w:r>
      <w:r w:rsidRPr="0040129D">
        <w:rPr>
          <w:rFonts w:ascii="Times New Roman" w:hAnsi="Times New Roman" w:cs="Times New Roman"/>
          <w:sz w:val="28"/>
          <w:szCs w:val="28"/>
          <w:lang w:val="en-US"/>
        </w:rPr>
        <w:t xml:space="preserve">}, if this makes them easier to read. The main condition is to observe </w:t>
      </w:r>
      <w:r w:rsidRPr="0040129D">
        <w:rPr>
          <w:rFonts w:ascii="Times New Roman" w:hAnsi="Times New Roman" w:cs="Times New Roman"/>
          <w:b/>
          <w:sz w:val="28"/>
          <w:szCs w:val="28"/>
          <w:lang w:val="en-US"/>
        </w:rPr>
        <w:t xml:space="preserve">the uniformity </w:t>
      </w:r>
      <w:r w:rsidRPr="0040129D">
        <w:rPr>
          <w:rFonts w:ascii="Times New Roman" w:hAnsi="Times New Roman" w:cs="Times New Roman"/>
          <w:sz w:val="28"/>
          <w:szCs w:val="28"/>
          <w:lang w:val="en-US"/>
        </w:rPr>
        <w:t>of the same dimensions for the article.</w:t>
      </w:r>
    </w:p>
    <w:p w14:paraId="4C4F98CB" w14:textId="77777777" w:rsidR="000C19F2" w:rsidRPr="0040129D" w:rsidRDefault="000C19F2" w:rsidP="00B6564D">
      <w:pPr>
        <w:pStyle w:val="a6"/>
        <w:numPr>
          <w:ilvl w:val="0"/>
          <w:numId w:val="4"/>
        </w:numPr>
        <w:tabs>
          <w:tab w:val="left" w:pos="161"/>
        </w:tabs>
        <w:ind w:left="2" w:right="229"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When enumerating, as well as in numerical intervals, the dimension is given only for the last number (2000-2015; 18-20 J/mol).</w:t>
      </w:r>
    </w:p>
    <w:p w14:paraId="24A58C93" w14:textId="77777777" w:rsidR="000C19F2" w:rsidRPr="0040129D" w:rsidRDefault="000C19F2" w:rsidP="00B6564D">
      <w:pPr>
        <w:pStyle w:val="a6"/>
        <w:numPr>
          <w:ilvl w:val="0"/>
          <w:numId w:val="4"/>
        </w:numPr>
        <w:tabs>
          <w:tab w:val="left" w:pos="161"/>
        </w:tabs>
        <w:ind w:left="2" w:right="649"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The dimensions of variables are written comma-separated (E, J/mol), and sub – logarithmic values are written in square brackets, without a comma: </w:t>
      </w:r>
      <w:proofErr w:type="spellStart"/>
      <w:r w:rsidRPr="0040129D">
        <w:rPr>
          <w:rFonts w:ascii="Times New Roman" w:hAnsi="Times New Roman" w:cs="Times New Roman"/>
          <w:sz w:val="28"/>
          <w:szCs w:val="28"/>
          <w:lang w:val="en-US"/>
        </w:rPr>
        <w:t>ln</w:t>
      </w:r>
      <w:r w:rsidRPr="0040129D">
        <w:rPr>
          <w:rFonts w:ascii="Times New Roman" w:hAnsi="Times New Roman" w:cs="Times New Roman"/>
          <w:i/>
          <w:sz w:val="28"/>
          <w:szCs w:val="28"/>
          <w:lang w:val="en-US"/>
        </w:rPr>
        <w:t>t</w:t>
      </w:r>
      <w:proofErr w:type="spellEnd"/>
      <w:r w:rsidRPr="0040129D">
        <w:rPr>
          <w:rFonts w:ascii="Times New Roman" w:hAnsi="Times New Roman" w:cs="Times New Roman"/>
          <w:i/>
          <w:sz w:val="28"/>
          <w:szCs w:val="28"/>
          <w:lang w:val="en-US"/>
        </w:rPr>
        <w:t xml:space="preserve"> </w:t>
      </w:r>
      <w:r w:rsidRPr="0040129D">
        <w:rPr>
          <w:rFonts w:ascii="Times New Roman" w:hAnsi="Times New Roman" w:cs="Times New Roman"/>
          <w:sz w:val="28"/>
          <w:szCs w:val="28"/>
          <w:lang w:val="en-US"/>
        </w:rPr>
        <w:t>[min].</w:t>
      </w:r>
    </w:p>
    <w:p w14:paraId="11689FC8" w14:textId="77777777" w:rsidR="000C19F2" w:rsidRPr="0040129D" w:rsidRDefault="000C19F2" w:rsidP="00B6564D">
      <w:pPr>
        <w:pStyle w:val="a6"/>
        <w:numPr>
          <w:ilvl w:val="0"/>
          <w:numId w:val="4"/>
        </w:numPr>
        <w:tabs>
          <w:tab w:val="left" w:pos="161"/>
        </w:tabs>
        <w:ind w:left="2" w:right="1225"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Don't put a dot after: the article title, the list of authors, the list of addresses, headings and subheadings, and table names.</w:t>
      </w:r>
    </w:p>
    <w:p w14:paraId="75C68828" w14:textId="77777777" w:rsidR="000C19F2" w:rsidRPr="0040129D" w:rsidRDefault="000C19F2" w:rsidP="00B6564D">
      <w:pPr>
        <w:pStyle w:val="a6"/>
        <w:numPr>
          <w:ilvl w:val="0"/>
          <w:numId w:val="4"/>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lastRenderedPageBreak/>
        <w:t>Put the dot after: footnotes (including those in tables), notes to the table, and captions to figures.</w:t>
      </w:r>
    </w:p>
    <w:p w14:paraId="5C6251D4" w14:textId="46C99D68" w:rsidR="000C19F2" w:rsidRPr="0040129D" w:rsidRDefault="000C19F2" w:rsidP="00B6564D">
      <w:pPr>
        <w:pStyle w:val="a6"/>
        <w:numPr>
          <w:ilvl w:val="0"/>
          <w:numId w:val="4"/>
        </w:numPr>
        <w:tabs>
          <w:tab w:val="left" w:pos="161"/>
        </w:tabs>
        <w:ind w:left="2" w:right="347"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Don't put a dot after abbreviations in subscripts (</w:t>
      </w:r>
      <w:r w:rsidRPr="0040129D">
        <w:rPr>
          <w:rFonts w:ascii="Times New Roman" w:hAnsi="Times New Roman" w:cs="Times New Roman"/>
          <w:i/>
          <w:sz w:val="28"/>
          <w:szCs w:val="28"/>
          <w:lang w:val="en-US"/>
        </w:rPr>
        <w:t>R</w:t>
      </w:r>
      <w:r w:rsidR="00227906">
        <w:rPr>
          <w:rFonts w:ascii="Times New Roman" w:hAnsi="Times New Roman" w:cs="Times New Roman"/>
          <w:sz w:val="28"/>
          <w:szCs w:val="28"/>
          <w:vertAlign w:val="subscript"/>
          <w:lang w:val="en-US"/>
        </w:rPr>
        <w:t>ep</w:t>
      </w:r>
      <w:r w:rsidRPr="0040129D">
        <w:rPr>
          <w:rFonts w:ascii="Times New Roman" w:hAnsi="Times New Roman" w:cs="Times New Roman"/>
          <w:spacing w:val="-22"/>
          <w:sz w:val="28"/>
          <w:szCs w:val="28"/>
          <w:lang w:val="en-US"/>
        </w:rPr>
        <w:t xml:space="preserve"> − </w:t>
      </w:r>
      <w:r w:rsidRPr="00F92A1A">
        <w:rPr>
          <w:rFonts w:ascii="Times New Roman" w:hAnsi="Times New Roman" w:cs="Times New Roman"/>
          <w:sz w:val="28"/>
          <w:szCs w:val="28"/>
          <w:lang w:val="en-US"/>
        </w:rPr>
        <w:t>earthquake preparation radius</w:t>
      </w:r>
      <w:r w:rsidRPr="0040129D">
        <w:rPr>
          <w:rFonts w:ascii="Times New Roman" w:hAnsi="Times New Roman" w:cs="Times New Roman"/>
          <w:spacing w:val="-22"/>
          <w:sz w:val="28"/>
          <w:szCs w:val="28"/>
          <w:lang w:val="en-US"/>
        </w:rPr>
        <w:t>).</w:t>
      </w:r>
    </w:p>
    <w:p w14:paraId="42EA100D" w14:textId="77777777" w:rsidR="000C19F2" w:rsidRPr="0040129D" w:rsidRDefault="000C19F2" w:rsidP="00B6564D">
      <w:pPr>
        <w:pStyle w:val="a6"/>
        <w:numPr>
          <w:ilvl w:val="0"/>
          <w:numId w:val="4"/>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Links to figures and tables should be entered with spaces (fig. 1, Table 2).</w:t>
      </w:r>
    </w:p>
    <w:p w14:paraId="28769AFD" w14:textId="77777777" w:rsidR="000C19F2" w:rsidRPr="0040129D" w:rsidRDefault="000C19F2" w:rsidP="00B6564D">
      <w:pPr>
        <w:pStyle w:val="a6"/>
        <w:numPr>
          <w:ilvl w:val="0"/>
          <w:numId w:val="4"/>
        </w:numPr>
        <w:tabs>
          <w:tab w:val="left" w:pos="161"/>
        </w:tabs>
        <w:ind w:left="2" w:right="200"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Quotation marks and parentheses are not separated by spaces from the words enclosed in them: (at 300 K), ratio (2), journal of Geomagnetism and Aeronomy.</w:t>
      </w:r>
    </w:p>
    <w:p w14:paraId="6924B4B3" w14:textId="77777777" w:rsidR="000C19F2" w:rsidRPr="0040129D" w:rsidRDefault="000C19F2" w:rsidP="00B6564D">
      <w:pPr>
        <w:pStyle w:val="a6"/>
        <w:numPr>
          <w:ilvl w:val="0"/>
          <w:numId w:val="4"/>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Put a space between the number or paragraph sign and the number (# 1; N 1; section 5.6).</w:t>
      </w:r>
    </w:p>
    <w:p w14:paraId="40351A3C" w14:textId="77777777" w:rsidR="000C19F2" w:rsidRPr="0040129D" w:rsidRDefault="000C19F2" w:rsidP="00B6564D">
      <w:pPr>
        <w:pStyle w:val="a6"/>
        <w:numPr>
          <w:ilvl w:val="0"/>
          <w:numId w:val="4"/>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Numbers with letters in the symbols are typed without spaces (</w:t>
      </w:r>
      <w:proofErr w:type="spellStart"/>
      <w:r w:rsidRPr="0040129D">
        <w:rPr>
          <w:rFonts w:ascii="Times New Roman" w:hAnsi="Times New Roman" w:cs="Times New Roman"/>
          <w:sz w:val="28"/>
          <w:szCs w:val="28"/>
          <w:lang w:val="en-US"/>
        </w:rPr>
        <w:t>IVd</w:t>
      </w:r>
      <w:proofErr w:type="spellEnd"/>
      <w:r w:rsidRPr="0040129D">
        <w:rPr>
          <w:rFonts w:ascii="Times New Roman" w:hAnsi="Times New Roman" w:cs="Times New Roman"/>
          <w:sz w:val="28"/>
          <w:szCs w:val="28"/>
          <w:lang w:val="en-US"/>
        </w:rPr>
        <w:t>; 1.3.14 a; Fig. 1</w:t>
      </w:r>
      <w:r w:rsidRPr="0040129D">
        <w:rPr>
          <w:rFonts w:ascii="Times New Roman" w:hAnsi="Times New Roman" w:cs="Times New Roman"/>
          <w:i/>
          <w:spacing w:val="-4"/>
          <w:sz w:val="28"/>
          <w:szCs w:val="28"/>
          <w:lang w:val="en-US"/>
        </w:rPr>
        <w:t>a</w:t>
      </w:r>
      <w:r w:rsidRPr="0040129D">
        <w:rPr>
          <w:rFonts w:ascii="Times New Roman" w:hAnsi="Times New Roman" w:cs="Times New Roman"/>
          <w:spacing w:val="-4"/>
          <w:sz w:val="28"/>
          <w:szCs w:val="28"/>
          <w:lang w:val="en-US"/>
        </w:rPr>
        <w:t>).</w:t>
      </w:r>
    </w:p>
    <w:p w14:paraId="503C3627" w14:textId="77777777" w:rsidR="000C19F2" w:rsidRPr="0040129D" w:rsidRDefault="000C19F2" w:rsidP="00B6564D">
      <w:pPr>
        <w:pStyle w:val="a6"/>
        <w:numPr>
          <w:ilvl w:val="0"/>
          <w:numId w:val="4"/>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In geographical coordinates, the latitude (N, S) / longitude (E, W) symbols are separated by spaces:</w:t>
      </w:r>
    </w:p>
    <w:p w14:paraId="30F66583" w14:textId="77777777" w:rsidR="000C19F2" w:rsidRPr="000B37FA" w:rsidRDefault="000C19F2" w:rsidP="00B6564D">
      <w:pPr>
        <w:pStyle w:val="a4"/>
        <w:rPr>
          <w:rFonts w:ascii="Times New Roman" w:hAnsi="Times New Roman" w:cs="Times New Roman"/>
          <w:sz w:val="28"/>
          <w:szCs w:val="28"/>
        </w:rPr>
      </w:pPr>
      <w:r w:rsidRPr="000B37FA">
        <w:rPr>
          <w:rFonts w:ascii="Times New Roman" w:hAnsi="Times New Roman" w:cs="Times New Roman"/>
          <w:sz w:val="28"/>
          <w:szCs w:val="28"/>
        </w:rPr>
        <w:t>56.5° N; 85.0° E.</w:t>
      </w:r>
    </w:p>
    <w:p w14:paraId="77A12947" w14:textId="77777777" w:rsidR="000C19F2" w:rsidRPr="0040129D" w:rsidRDefault="000C19F2" w:rsidP="00B6564D">
      <w:pPr>
        <w:pStyle w:val="a6"/>
        <w:numPr>
          <w:ilvl w:val="0"/>
          <w:numId w:val="2"/>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In geographical names, put a space after the dot: the Yenisei River, in Moscow.</w:t>
      </w:r>
    </w:p>
    <w:p w14:paraId="75B245D5" w14:textId="3FA870F9" w:rsidR="000C19F2" w:rsidRPr="0040129D" w:rsidRDefault="000C19F2" w:rsidP="00B6564D">
      <w:pPr>
        <w:pStyle w:val="a6"/>
        <w:numPr>
          <w:ilvl w:val="0"/>
          <w:numId w:val="1"/>
        </w:numPr>
        <w:tabs>
          <w:tab w:val="left" w:pos="161"/>
        </w:tabs>
        <w:ind w:left="2" w:right="211"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Often, after the formula, it is necessary to decipher the symbols included in the formula – explication. Its elements are arranged</w:t>
      </w:r>
      <w:r w:rsidR="00227906">
        <w:rPr>
          <w:rFonts w:ascii="Times New Roman" w:hAnsi="Times New Roman" w:cs="Times New Roman"/>
          <w:sz w:val="28"/>
          <w:szCs w:val="28"/>
          <w:lang w:val="en-US"/>
        </w:rPr>
        <w:t xml:space="preserve"> </w:t>
      </w:r>
      <w:r w:rsidRPr="0040129D">
        <w:rPr>
          <w:rFonts w:ascii="Times New Roman" w:hAnsi="Times New Roman" w:cs="Times New Roman"/>
          <w:b/>
          <w:sz w:val="28"/>
          <w:szCs w:val="28"/>
          <w:lang w:val="en-US"/>
        </w:rPr>
        <w:t xml:space="preserve">in a row </w:t>
      </w:r>
      <w:r w:rsidRPr="0040129D">
        <w:rPr>
          <w:rFonts w:ascii="Times New Roman" w:hAnsi="Times New Roman" w:cs="Times New Roman"/>
          <w:sz w:val="28"/>
          <w:szCs w:val="28"/>
          <w:lang w:val="en-US"/>
        </w:rPr>
        <w:t xml:space="preserve">in the order in which the symbols are read in the formula, and separated from each </w:t>
      </w:r>
      <w:r w:rsidRPr="0040129D">
        <w:rPr>
          <w:rFonts w:ascii="Times New Roman" w:hAnsi="Times New Roman" w:cs="Times New Roman"/>
          <w:b/>
          <w:sz w:val="28"/>
          <w:szCs w:val="28"/>
          <w:lang w:val="en-US"/>
        </w:rPr>
        <w:t>other by a semicolon</w:t>
      </w:r>
      <w:r w:rsidRPr="0040129D">
        <w:rPr>
          <w:rFonts w:ascii="Times New Roman" w:hAnsi="Times New Roman" w:cs="Times New Roman"/>
          <w:sz w:val="28"/>
          <w:szCs w:val="28"/>
          <w:lang w:val="en-US"/>
        </w:rPr>
        <w:t>.</w:t>
      </w:r>
    </w:p>
    <w:p w14:paraId="532DE14E" w14:textId="531EB70F" w:rsidR="000C19F2" w:rsidRPr="0040129D" w:rsidRDefault="000C19F2" w:rsidP="00B6564D">
      <w:pPr>
        <w:pStyle w:val="a6"/>
        <w:numPr>
          <w:ilvl w:val="0"/>
          <w:numId w:val="2"/>
        </w:numPr>
        <w:tabs>
          <w:tab w:val="left" w:pos="161"/>
        </w:tabs>
        <w:ind w:left="2" w:right="147"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Symbols *,</w:t>
      </w:r>
      <w:proofErr w:type="gramStart"/>
      <w:r w:rsidRPr="0040129D">
        <w:rPr>
          <w:rFonts w:ascii="Times New Roman" w:hAnsi="Times New Roman" w:cs="Times New Roman"/>
          <w:sz w:val="28"/>
          <w:szCs w:val="28"/>
          <w:lang w:val="en-US"/>
        </w:rPr>
        <w:t>’,±</w:t>
      </w:r>
      <w:proofErr w:type="gramEnd"/>
      <w:r w:rsidRPr="0040129D">
        <w:rPr>
          <w:rFonts w:ascii="Times New Roman" w:hAnsi="Times New Roman" w:cs="Times New Roman"/>
          <w:sz w:val="28"/>
          <w:szCs w:val="28"/>
          <w:lang w:val="en-US"/>
        </w:rPr>
        <w:t>, single letters of the Greek alphabet, single slanted letters, single variables or symbols that have only an upper or lower index, units of measurement, numbers in the text, and simple mathematical or chemical formulas (for example,</w:t>
      </w:r>
      <w:r w:rsidRPr="0040129D">
        <w:rPr>
          <w:rFonts w:ascii="Times New Roman" w:hAnsi="Times New Roman" w:cs="Times New Roman"/>
          <w:i/>
          <w:sz w:val="28"/>
          <w:szCs w:val="28"/>
          <w:lang w:val="en-US"/>
        </w:rPr>
        <w:t>a</w:t>
      </w:r>
      <w:r w:rsidRPr="0040129D">
        <w:rPr>
          <w:rFonts w:ascii="Times New Roman" w:hAnsi="Times New Roman" w:cs="Times New Roman"/>
          <w:sz w:val="28"/>
          <w:szCs w:val="28"/>
          <w:vertAlign w:val="superscript"/>
          <w:lang w:val="en-US"/>
        </w:rPr>
        <w:t>a2</w:t>
      </w:r>
      <w:r w:rsidRPr="0040129D">
        <w:rPr>
          <w:rFonts w:ascii="Times New Roman" w:hAnsi="Times New Roman" w:cs="Times New Roman"/>
          <w:sz w:val="28"/>
          <w:szCs w:val="28"/>
          <w:lang w:val="en-US"/>
        </w:rPr>
        <w:t xml:space="preserve"> + </w:t>
      </w:r>
      <w:r w:rsidRPr="0040129D">
        <w:rPr>
          <w:rFonts w:ascii="Times New Roman" w:hAnsi="Times New Roman" w:cs="Times New Roman"/>
          <w:i/>
          <w:sz w:val="28"/>
          <w:szCs w:val="28"/>
          <w:lang w:val="en-US"/>
        </w:rPr>
        <w:t>b</w:t>
      </w:r>
      <w:r w:rsidRPr="0040129D">
        <w:rPr>
          <w:rFonts w:ascii="Times New Roman" w:hAnsi="Times New Roman" w:cs="Times New Roman"/>
          <w:sz w:val="28"/>
          <w:szCs w:val="28"/>
          <w:vertAlign w:val="superscript"/>
          <w:lang w:val="en-US"/>
        </w:rPr>
        <w:t>b2</w:t>
      </w:r>
      <w:r w:rsidRPr="0040129D">
        <w:rPr>
          <w:rFonts w:ascii="Times New Roman" w:hAnsi="Times New Roman" w:cs="Times New Roman"/>
          <w:sz w:val="28"/>
          <w:szCs w:val="28"/>
          <w:lang w:val="en-US"/>
        </w:rPr>
        <w:t xml:space="preserve"> = </w:t>
      </w:r>
      <w:r w:rsidRPr="0040129D">
        <w:rPr>
          <w:rFonts w:ascii="Times New Roman" w:hAnsi="Times New Roman" w:cs="Times New Roman"/>
          <w:i/>
          <w:sz w:val="28"/>
          <w:szCs w:val="28"/>
          <w:lang w:val="en-US"/>
        </w:rPr>
        <w:t>c</w:t>
      </w:r>
      <w:r w:rsidRPr="0040129D">
        <w:rPr>
          <w:rFonts w:ascii="Times New Roman" w:hAnsi="Times New Roman" w:cs="Times New Roman"/>
          <w:sz w:val="28"/>
          <w:szCs w:val="28"/>
          <w:vertAlign w:val="superscript"/>
          <w:lang w:val="en-US"/>
        </w:rPr>
        <w:t>c2</w:t>
      </w:r>
      <w:r w:rsidRPr="0040129D">
        <w:rPr>
          <w:rFonts w:ascii="Times New Roman" w:hAnsi="Times New Roman" w:cs="Times New Roman"/>
          <w:sz w:val="28"/>
          <w:szCs w:val="28"/>
          <w:lang w:val="en-US"/>
        </w:rPr>
        <w:t>;</w:t>
      </w:r>
      <w:r w:rsidR="00227906">
        <w:rPr>
          <w:rFonts w:ascii="Times New Roman" w:hAnsi="Times New Roman" w:cs="Times New Roman"/>
          <w:sz w:val="28"/>
          <w:szCs w:val="28"/>
          <w:vertAlign w:val="subscript"/>
          <w:lang w:val="en-US"/>
        </w:rPr>
        <w:t xml:space="preserve"> </w:t>
      </w:r>
      <w:r w:rsidRPr="0040129D">
        <w:rPr>
          <w:rFonts w:ascii="Times New Roman" w:hAnsi="Times New Roman" w:cs="Times New Roman"/>
          <w:sz w:val="28"/>
          <w:szCs w:val="28"/>
          <w:lang w:val="en-US"/>
        </w:rPr>
        <w:t>H</w:t>
      </w:r>
      <w:r w:rsidRPr="00227906">
        <w:rPr>
          <w:rFonts w:ascii="Times New Roman" w:hAnsi="Times New Roman" w:cs="Times New Roman"/>
          <w:sz w:val="28"/>
          <w:szCs w:val="28"/>
          <w:vertAlign w:val="subscript"/>
          <w:lang w:val="en-US"/>
        </w:rPr>
        <w:t>2</w:t>
      </w:r>
      <w:r w:rsidRPr="0040129D">
        <w:rPr>
          <w:rFonts w:ascii="Times New Roman" w:hAnsi="Times New Roman" w:cs="Times New Roman"/>
          <w:sz w:val="28"/>
          <w:szCs w:val="28"/>
          <w:lang w:val="en-US"/>
        </w:rPr>
        <w:t>SO</w:t>
      </w:r>
      <w:r w:rsidRPr="0040129D">
        <w:rPr>
          <w:rFonts w:ascii="Times New Roman" w:hAnsi="Times New Roman" w:cs="Times New Roman"/>
          <w:sz w:val="28"/>
          <w:szCs w:val="28"/>
          <w:vertAlign w:val="subscript"/>
          <w:lang w:val="en-US"/>
        </w:rPr>
        <w:t>4</w:t>
      </w:r>
      <w:r w:rsidRPr="0040129D">
        <w:rPr>
          <w:rFonts w:ascii="Times New Roman" w:hAnsi="Times New Roman" w:cs="Times New Roman"/>
          <w:sz w:val="28"/>
          <w:szCs w:val="28"/>
          <w:lang w:val="en-US"/>
        </w:rPr>
        <w:t xml:space="preserve">) should be typed in text mode </w:t>
      </w:r>
      <w:r w:rsidRPr="0040129D">
        <w:rPr>
          <w:rFonts w:ascii="Times New Roman" w:hAnsi="Times New Roman" w:cs="Times New Roman"/>
          <w:b/>
          <w:sz w:val="28"/>
          <w:szCs w:val="28"/>
          <w:lang w:val="en-US"/>
        </w:rPr>
        <w:t xml:space="preserve">without </w:t>
      </w:r>
      <w:r w:rsidRPr="0040129D">
        <w:rPr>
          <w:rFonts w:ascii="Times New Roman" w:hAnsi="Times New Roman" w:cs="Times New Roman"/>
          <w:sz w:val="28"/>
          <w:szCs w:val="28"/>
          <w:lang w:val="en-US"/>
        </w:rPr>
        <w:t>using the implemented framework.</w:t>
      </w:r>
    </w:p>
    <w:p w14:paraId="222960F4" w14:textId="77777777" w:rsidR="000C19F2" w:rsidRPr="0040129D" w:rsidRDefault="000C19F2" w:rsidP="00B6564D">
      <w:pPr>
        <w:pStyle w:val="a6"/>
        <w:numPr>
          <w:ilvl w:val="0"/>
          <w:numId w:val="2"/>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Enter other formulas using the formula editor (Equation, </w:t>
      </w:r>
      <w:proofErr w:type="spellStart"/>
      <w:r w:rsidRPr="0040129D">
        <w:rPr>
          <w:rFonts w:ascii="Times New Roman" w:hAnsi="Times New Roman" w:cs="Times New Roman"/>
          <w:sz w:val="28"/>
          <w:szCs w:val="28"/>
          <w:lang w:val="en-US"/>
        </w:rPr>
        <w:t>MathType</w:t>
      </w:r>
      <w:proofErr w:type="spellEnd"/>
      <w:r w:rsidRPr="0040129D">
        <w:rPr>
          <w:rFonts w:ascii="Times New Roman" w:hAnsi="Times New Roman" w:cs="Times New Roman"/>
          <w:sz w:val="28"/>
          <w:szCs w:val="28"/>
          <w:lang w:val="en-US"/>
        </w:rPr>
        <w:t>).</w:t>
      </w:r>
    </w:p>
    <w:p w14:paraId="28792E88" w14:textId="77777777" w:rsidR="000C19F2" w:rsidRPr="0040129D" w:rsidRDefault="000C19F2" w:rsidP="00B6564D">
      <w:pPr>
        <w:pStyle w:val="a6"/>
        <w:numPr>
          <w:ilvl w:val="0"/>
          <w:numId w:val="1"/>
        </w:numPr>
        <w:tabs>
          <w:tab w:val="left" w:pos="109"/>
        </w:tabs>
        <w:ind w:left="109" w:hanging="107"/>
        <w:rPr>
          <w:rFonts w:ascii="Times New Roman" w:hAnsi="Times New Roman" w:cs="Times New Roman"/>
          <w:sz w:val="28"/>
          <w:szCs w:val="28"/>
          <w:lang w:val="en-US"/>
        </w:rPr>
      </w:pPr>
      <w:r w:rsidRPr="0040129D">
        <w:rPr>
          <w:rFonts w:ascii="Times New Roman" w:hAnsi="Times New Roman" w:cs="Times New Roman"/>
          <w:spacing w:val="-2"/>
          <w:sz w:val="28"/>
          <w:szCs w:val="28"/>
          <w:u w:val="single"/>
          <w:lang w:val="en-US"/>
        </w:rPr>
        <w:t xml:space="preserve"> In the journal, it is customary to type</w:t>
      </w:r>
      <w:r w:rsidRPr="0040129D">
        <w:rPr>
          <w:rFonts w:ascii="Times New Roman" w:hAnsi="Times New Roman" w:cs="Times New Roman"/>
          <w:spacing w:val="10"/>
          <w:sz w:val="28"/>
          <w:szCs w:val="28"/>
          <w:lang w:val="en-US"/>
        </w:rPr>
        <w:t xml:space="preserve"> </w:t>
      </w:r>
      <w:proofErr w:type="spellStart"/>
      <w:r w:rsidRPr="0040129D">
        <w:rPr>
          <w:rFonts w:ascii="Times New Roman" w:hAnsi="Times New Roman" w:cs="Times New Roman"/>
          <w:i/>
          <w:sz w:val="28"/>
          <w:szCs w:val="28"/>
          <w:lang w:val="en-US"/>
        </w:rPr>
        <w:t>Dst</w:t>
      </w:r>
      <w:proofErr w:type="spellEnd"/>
      <w:r w:rsidRPr="0040129D">
        <w:rPr>
          <w:rFonts w:ascii="Times New Roman" w:hAnsi="Times New Roman" w:cs="Times New Roman"/>
          <w:i/>
          <w:sz w:val="28"/>
          <w:szCs w:val="28"/>
          <w:lang w:val="en-US"/>
        </w:rPr>
        <w:t xml:space="preserve">, Bx, By, </w:t>
      </w:r>
      <w:proofErr w:type="spellStart"/>
      <w:r w:rsidRPr="0040129D">
        <w:rPr>
          <w:rFonts w:ascii="Times New Roman" w:hAnsi="Times New Roman" w:cs="Times New Roman"/>
          <w:i/>
          <w:sz w:val="28"/>
          <w:szCs w:val="28"/>
          <w:lang w:val="en-US"/>
        </w:rPr>
        <w:t>Bz</w:t>
      </w:r>
      <w:proofErr w:type="spellEnd"/>
      <w:r w:rsidRPr="0040129D">
        <w:rPr>
          <w:rFonts w:ascii="Times New Roman" w:hAnsi="Times New Roman" w:cs="Times New Roman"/>
          <w:i/>
          <w:sz w:val="28"/>
          <w:szCs w:val="28"/>
          <w:lang w:val="en-US"/>
        </w:rPr>
        <w:t xml:space="preserve">, </w:t>
      </w:r>
      <w:proofErr w:type="spellStart"/>
      <w:r w:rsidRPr="0040129D">
        <w:rPr>
          <w:rFonts w:ascii="Times New Roman" w:hAnsi="Times New Roman" w:cs="Times New Roman"/>
          <w:i/>
          <w:sz w:val="28"/>
          <w:szCs w:val="28"/>
          <w:lang w:val="en-US"/>
        </w:rPr>
        <w:t>kp</w:t>
      </w:r>
      <w:proofErr w:type="spellEnd"/>
      <w:r w:rsidRPr="0040129D">
        <w:rPr>
          <w:rFonts w:ascii="Times New Roman" w:hAnsi="Times New Roman" w:cs="Times New Roman"/>
          <w:i/>
          <w:sz w:val="28"/>
          <w:szCs w:val="28"/>
          <w:lang w:val="en-US"/>
        </w:rPr>
        <w:t xml:space="preserve">, ap, AE, AL, </w:t>
      </w:r>
      <w:proofErr w:type="spellStart"/>
      <w:r w:rsidRPr="0040129D">
        <w:rPr>
          <w:rFonts w:ascii="Times New Roman" w:hAnsi="Times New Roman" w:cs="Times New Roman"/>
          <w:i/>
          <w:sz w:val="28"/>
          <w:szCs w:val="28"/>
          <w:lang w:val="en-US"/>
        </w:rPr>
        <w:t>foE</w:t>
      </w:r>
      <w:proofErr w:type="spellEnd"/>
      <w:r w:rsidRPr="0040129D">
        <w:rPr>
          <w:rFonts w:ascii="Times New Roman" w:hAnsi="Times New Roman" w:cs="Times New Roman"/>
          <w:i/>
          <w:sz w:val="28"/>
          <w:szCs w:val="28"/>
          <w:lang w:val="en-US"/>
        </w:rPr>
        <w:t>, 6Es, foF</w:t>
      </w:r>
      <w:r w:rsidRPr="0040129D">
        <w:rPr>
          <w:rFonts w:ascii="Times New Roman" w:hAnsi="Times New Roman" w:cs="Times New Roman"/>
          <w:sz w:val="28"/>
          <w:szCs w:val="28"/>
          <w:lang w:val="en-US"/>
        </w:rPr>
        <w:t>2</w:t>
      </w:r>
      <w:r w:rsidRPr="0040129D">
        <w:rPr>
          <w:rFonts w:ascii="Times New Roman" w:hAnsi="Times New Roman" w:cs="Times New Roman"/>
          <w:i/>
          <w:sz w:val="28"/>
          <w:szCs w:val="28"/>
          <w:lang w:val="en-US"/>
        </w:rPr>
        <w:t>, hmF</w:t>
      </w:r>
      <w:r w:rsidRPr="0040129D">
        <w:rPr>
          <w:rFonts w:ascii="Times New Roman" w:hAnsi="Times New Roman" w:cs="Times New Roman"/>
          <w:sz w:val="28"/>
          <w:szCs w:val="28"/>
          <w:lang w:val="en-US"/>
        </w:rPr>
        <w:t>2 in italics (but</w:t>
      </w:r>
    </w:p>
    <w:p w14:paraId="4BFAF298" w14:textId="35D66D8D" w:rsidR="000C19F2" w:rsidRPr="0040129D" w:rsidRDefault="000C19F2" w:rsidP="00B6564D">
      <w:pPr>
        <w:ind w:left="2"/>
        <w:rPr>
          <w:rFonts w:ascii="Times New Roman" w:hAnsi="Times New Roman" w:cs="Times New Roman"/>
          <w:i/>
          <w:sz w:val="28"/>
          <w:szCs w:val="28"/>
          <w:lang w:val="en-US"/>
        </w:rPr>
      </w:pPr>
      <w:proofErr w:type="spellStart"/>
      <w:r w:rsidRPr="0040129D">
        <w:rPr>
          <w:rFonts w:ascii="Times New Roman" w:hAnsi="Times New Roman" w:cs="Times New Roman"/>
          <w:i/>
          <w:sz w:val="28"/>
          <w:szCs w:val="28"/>
          <w:lang w:val="en-US"/>
        </w:rPr>
        <w:t>h</w:t>
      </w:r>
      <w:r w:rsidRPr="0040129D">
        <w:rPr>
          <w:rFonts w:ascii="Times New Roman" w:hAnsi="Times New Roman" w:cs="Times New Roman"/>
          <w:sz w:val="28"/>
          <w:szCs w:val="28"/>
          <w:vertAlign w:val="subscript"/>
          <w:lang w:val="en-US"/>
        </w:rPr>
        <w:t>max</w:t>
      </w:r>
      <w:proofErr w:type="spellEnd"/>
      <w:r w:rsidRPr="0040129D">
        <w:rPr>
          <w:rFonts w:ascii="Times New Roman" w:hAnsi="Times New Roman" w:cs="Times New Roman"/>
          <w:spacing w:val="-10"/>
          <w:sz w:val="28"/>
          <w:szCs w:val="28"/>
          <w:lang w:val="en-US"/>
        </w:rPr>
        <w:t xml:space="preserve"> </w:t>
      </w:r>
      <w:r w:rsidRPr="0040129D">
        <w:rPr>
          <w:rFonts w:ascii="Times New Roman" w:hAnsi="Times New Roman" w:cs="Times New Roman"/>
          <w:i/>
          <w:sz w:val="28"/>
          <w:szCs w:val="28"/>
          <w:lang w:val="en-US"/>
        </w:rPr>
        <w:t>F</w:t>
      </w:r>
      <w:r w:rsidRPr="0040129D">
        <w:rPr>
          <w:rFonts w:ascii="Times New Roman" w:hAnsi="Times New Roman" w:cs="Times New Roman"/>
          <w:sz w:val="28"/>
          <w:szCs w:val="28"/>
          <w:lang w:val="en-US"/>
        </w:rPr>
        <w:t>2)</w:t>
      </w:r>
      <w:r w:rsidRPr="0040129D">
        <w:rPr>
          <w:rFonts w:ascii="Times New Roman" w:hAnsi="Times New Roman" w:cs="Times New Roman"/>
          <w:i/>
          <w:sz w:val="28"/>
          <w:szCs w:val="28"/>
          <w:lang w:val="en-US"/>
        </w:rPr>
        <w:t>, h'F</w:t>
      </w:r>
      <w:r w:rsidRPr="0040129D">
        <w:rPr>
          <w:rFonts w:ascii="Times New Roman" w:hAnsi="Times New Roman" w:cs="Times New Roman"/>
          <w:sz w:val="28"/>
          <w:szCs w:val="28"/>
          <w:lang w:val="en-US"/>
        </w:rPr>
        <w:t>2</w:t>
      </w:r>
      <w:r w:rsidRPr="0040129D">
        <w:rPr>
          <w:rFonts w:ascii="Times New Roman" w:hAnsi="Times New Roman" w:cs="Times New Roman"/>
          <w:i/>
          <w:sz w:val="28"/>
          <w:szCs w:val="28"/>
          <w:lang w:val="en-US"/>
        </w:rPr>
        <w:t>, Nm</w:t>
      </w:r>
      <w:r w:rsidR="00227906">
        <w:rPr>
          <w:rFonts w:ascii="Times New Roman" w:hAnsi="Times New Roman" w:cs="Times New Roman"/>
          <w:i/>
          <w:sz w:val="28"/>
          <w:szCs w:val="28"/>
          <w:lang w:val="en-US"/>
        </w:rPr>
        <w:t xml:space="preserve"> </w:t>
      </w:r>
      <w:r w:rsidRPr="0040129D">
        <w:rPr>
          <w:rFonts w:ascii="Times New Roman" w:hAnsi="Times New Roman" w:cs="Times New Roman"/>
          <w:sz w:val="28"/>
          <w:szCs w:val="28"/>
          <w:lang w:val="en-US"/>
        </w:rPr>
        <w:t>(</w:t>
      </w:r>
      <w:r w:rsidR="00227906">
        <w:rPr>
          <w:rFonts w:ascii="Times New Roman" w:hAnsi="Times New Roman" w:cs="Times New Roman"/>
          <w:sz w:val="28"/>
          <w:szCs w:val="28"/>
          <w:lang w:val="en-US"/>
        </w:rPr>
        <w:t xml:space="preserve">but </w:t>
      </w:r>
      <w:proofErr w:type="spellStart"/>
      <w:r w:rsidRPr="0040129D">
        <w:rPr>
          <w:rFonts w:ascii="Times New Roman" w:hAnsi="Times New Roman" w:cs="Times New Roman"/>
          <w:i/>
          <w:sz w:val="28"/>
          <w:szCs w:val="28"/>
          <w:lang w:val="en-US"/>
        </w:rPr>
        <w:t>N</w:t>
      </w:r>
      <w:r w:rsidRPr="0040129D">
        <w:rPr>
          <w:rFonts w:ascii="Times New Roman" w:hAnsi="Times New Roman" w:cs="Times New Roman"/>
          <w:sz w:val="28"/>
          <w:szCs w:val="28"/>
          <w:vertAlign w:val="subscript"/>
          <w:lang w:val="en-US"/>
        </w:rPr>
        <w:t>max</w:t>
      </w:r>
      <w:proofErr w:type="spellEnd"/>
      <w:r w:rsidRPr="0040129D">
        <w:rPr>
          <w:rFonts w:ascii="Times New Roman" w:hAnsi="Times New Roman" w:cs="Times New Roman"/>
          <w:spacing w:val="-8"/>
          <w:sz w:val="28"/>
          <w:szCs w:val="28"/>
          <w:lang w:val="en-US"/>
        </w:rPr>
        <w:t xml:space="preserve"> </w:t>
      </w:r>
      <w:r w:rsidRPr="0040129D">
        <w:rPr>
          <w:rFonts w:ascii="Times New Roman" w:hAnsi="Times New Roman" w:cs="Times New Roman"/>
          <w:i/>
          <w:sz w:val="28"/>
          <w:szCs w:val="28"/>
          <w:lang w:val="en-US"/>
        </w:rPr>
        <w:t>F</w:t>
      </w:r>
      <w:r w:rsidRPr="0040129D">
        <w:rPr>
          <w:rFonts w:ascii="Times New Roman" w:hAnsi="Times New Roman" w:cs="Times New Roman"/>
          <w:sz w:val="28"/>
          <w:szCs w:val="28"/>
          <w:lang w:val="en-US"/>
        </w:rPr>
        <w:t>2)</w:t>
      </w:r>
      <w:r w:rsidRPr="0040129D">
        <w:rPr>
          <w:rFonts w:ascii="Times New Roman" w:hAnsi="Times New Roman" w:cs="Times New Roman"/>
          <w:i/>
          <w:sz w:val="28"/>
          <w:szCs w:val="28"/>
          <w:lang w:val="en-US"/>
        </w:rPr>
        <w:t>, F</w:t>
      </w:r>
      <w:r w:rsidRPr="0040129D">
        <w:rPr>
          <w:rFonts w:ascii="Times New Roman" w:hAnsi="Times New Roman" w:cs="Times New Roman"/>
          <w:spacing w:val="-2"/>
          <w:sz w:val="28"/>
          <w:szCs w:val="28"/>
          <w:lang w:val="en-US"/>
        </w:rPr>
        <w:t>10.7</w:t>
      </w:r>
      <w:r w:rsidRPr="0040129D">
        <w:rPr>
          <w:rFonts w:ascii="Times New Roman" w:hAnsi="Times New Roman" w:cs="Times New Roman"/>
          <w:i/>
          <w:spacing w:val="-2"/>
          <w:sz w:val="28"/>
          <w:szCs w:val="28"/>
          <w:lang w:val="en-US"/>
        </w:rPr>
        <w:t>.</w:t>
      </w:r>
    </w:p>
    <w:p w14:paraId="75398D3A" w14:textId="7E35860C" w:rsidR="000C19F2" w:rsidRPr="0040129D" w:rsidRDefault="000C19F2" w:rsidP="00B6564D">
      <w:pPr>
        <w:pStyle w:val="a6"/>
        <w:numPr>
          <w:ilvl w:val="1"/>
          <w:numId w:val="6"/>
        </w:numPr>
        <w:tabs>
          <w:tab w:val="left" w:pos="392"/>
        </w:tabs>
        <w:ind w:left="2" w:right="100" w:firstLine="0"/>
        <w:rPr>
          <w:rFonts w:ascii="Times New Roman" w:hAnsi="Times New Roman" w:cs="Times New Roman"/>
          <w:b/>
          <w:sz w:val="28"/>
          <w:szCs w:val="28"/>
          <w:lang w:val="en-US"/>
        </w:rPr>
      </w:pPr>
      <w:r w:rsidRPr="0040129D">
        <w:rPr>
          <w:rFonts w:ascii="Times New Roman" w:hAnsi="Times New Roman" w:cs="Times New Roman"/>
          <w:sz w:val="28"/>
          <w:szCs w:val="28"/>
          <w:lang w:val="en-US"/>
        </w:rPr>
        <w:t xml:space="preserve">The LIST of REFERENCES should sufficiently reflect </w:t>
      </w:r>
      <w:r w:rsidRPr="0040129D">
        <w:rPr>
          <w:rFonts w:ascii="Times New Roman" w:hAnsi="Times New Roman" w:cs="Times New Roman"/>
          <w:b/>
          <w:sz w:val="28"/>
          <w:szCs w:val="28"/>
          <w:lang w:val="en-US"/>
        </w:rPr>
        <w:t xml:space="preserve">the current </w:t>
      </w:r>
      <w:r w:rsidRPr="0040129D">
        <w:rPr>
          <w:rFonts w:ascii="Times New Roman" w:hAnsi="Times New Roman" w:cs="Times New Roman"/>
          <w:sz w:val="28"/>
          <w:szCs w:val="28"/>
          <w:lang w:val="en-US"/>
        </w:rPr>
        <w:t>state of affairs in the field under study and not be redundant. It should contain links to available sources.</w:t>
      </w:r>
      <w:r w:rsidR="00227906">
        <w:rPr>
          <w:rFonts w:ascii="Times New Roman" w:hAnsi="Times New Roman" w:cs="Times New Roman"/>
          <w:sz w:val="28"/>
          <w:szCs w:val="28"/>
          <w:lang w:val="en-US"/>
        </w:rPr>
        <w:t xml:space="preserve"> </w:t>
      </w:r>
      <w:proofErr w:type="gramStart"/>
      <w:r w:rsidRPr="0040129D">
        <w:rPr>
          <w:rFonts w:ascii="Times New Roman" w:hAnsi="Times New Roman" w:cs="Times New Roman"/>
          <w:b/>
          <w:sz w:val="28"/>
          <w:szCs w:val="28"/>
          <w:lang w:val="en-US"/>
        </w:rPr>
        <w:t>References</w:t>
      </w:r>
      <w:proofErr w:type="gramEnd"/>
      <w:r w:rsidRPr="0040129D">
        <w:rPr>
          <w:rFonts w:ascii="Times New Roman" w:hAnsi="Times New Roman" w:cs="Times New Roman"/>
          <w:b/>
          <w:sz w:val="28"/>
          <w:szCs w:val="28"/>
          <w:lang w:val="en-US"/>
        </w:rPr>
        <w:t xml:space="preserve"> in the text must strictly correspond to the references given in the LIST of REFERENCES.</w:t>
      </w:r>
    </w:p>
    <w:p w14:paraId="3BEBEC5F" w14:textId="30627083" w:rsidR="000C19F2" w:rsidRPr="000B37FA" w:rsidRDefault="00227906" w:rsidP="00B6564D">
      <w:pPr>
        <w:pStyle w:val="a4"/>
        <w:ind w:right="5"/>
        <w:rPr>
          <w:rFonts w:ascii="Times New Roman" w:hAnsi="Times New Roman" w:cs="Times New Roman"/>
          <w:sz w:val="28"/>
          <w:szCs w:val="28"/>
        </w:rPr>
      </w:pPr>
      <w:r>
        <w:rPr>
          <w:rFonts w:ascii="Times New Roman" w:hAnsi="Times New Roman" w:cs="Times New Roman"/>
          <w:sz w:val="28"/>
          <w:szCs w:val="28"/>
          <w:lang w:val="en-US"/>
        </w:rPr>
        <w:t>In</w:t>
      </w:r>
      <w:r w:rsidR="000C19F2" w:rsidRPr="0040129D">
        <w:rPr>
          <w:rFonts w:ascii="Times New Roman" w:hAnsi="Times New Roman" w:cs="Times New Roman"/>
          <w:sz w:val="28"/>
          <w:szCs w:val="28"/>
          <w:lang w:val="en-US"/>
        </w:rPr>
        <w:t xml:space="preserve"> the LIST of REFERENCES, Russian-language references are listed first, and then foreign references </w:t>
      </w:r>
      <w:r w:rsidR="000C19F2" w:rsidRPr="0040129D">
        <w:rPr>
          <w:rFonts w:ascii="Times New Roman" w:hAnsi="Times New Roman" w:cs="Times New Roman"/>
          <w:b/>
          <w:sz w:val="28"/>
          <w:szCs w:val="28"/>
          <w:lang w:val="en-US"/>
        </w:rPr>
        <w:t xml:space="preserve">without </w:t>
      </w:r>
      <w:r w:rsidR="000C19F2" w:rsidRPr="0040129D">
        <w:rPr>
          <w:rFonts w:ascii="Times New Roman" w:hAnsi="Times New Roman" w:cs="Times New Roman"/>
          <w:sz w:val="28"/>
          <w:szCs w:val="28"/>
          <w:lang w:val="en-US"/>
        </w:rPr>
        <w:t>numbering. Both parts of the list are listed in alphabetical order by the last name of the first author, with all co-authors listed. If there are more than ten authors of the cited work, then write the names of the first</w:t>
      </w:r>
      <w:r>
        <w:rPr>
          <w:rFonts w:ascii="Times New Roman" w:hAnsi="Times New Roman" w:cs="Times New Roman"/>
          <w:sz w:val="28"/>
          <w:szCs w:val="28"/>
          <w:lang w:val="en-US"/>
        </w:rPr>
        <w:t xml:space="preserve"> </w:t>
      </w:r>
      <w:r w:rsidR="000C19F2" w:rsidRPr="0040129D">
        <w:rPr>
          <w:rFonts w:ascii="Times New Roman" w:hAnsi="Times New Roman" w:cs="Times New Roman"/>
          <w:b/>
          <w:sz w:val="28"/>
          <w:szCs w:val="28"/>
          <w:lang w:val="en-US"/>
        </w:rPr>
        <w:t>three</w:t>
      </w:r>
      <w:r>
        <w:rPr>
          <w:rFonts w:ascii="Times New Roman" w:hAnsi="Times New Roman" w:cs="Times New Roman"/>
          <w:b/>
          <w:sz w:val="28"/>
          <w:szCs w:val="28"/>
          <w:lang w:val="en-US"/>
        </w:rPr>
        <w:t xml:space="preserve"> </w:t>
      </w:r>
      <w:r w:rsidR="000C19F2" w:rsidRPr="0040129D">
        <w:rPr>
          <w:rFonts w:ascii="Times New Roman" w:hAnsi="Times New Roman" w:cs="Times New Roman"/>
          <w:sz w:val="28"/>
          <w:szCs w:val="28"/>
          <w:lang w:val="en-US"/>
        </w:rPr>
        <w:t>authors (et al. or et al.). The names</w:t>
      </w:r>
      <w:r>
        <w:rPr>
          <w:rFonts w:ascii="Times New Roman" w:hAnsi="Times New Roman" w:cs="Times New Roman"/>
          <w:sz w:val="28"/>
          <w:szCs w:val="28"/>
          <w:lang w:val="en-US"/>
        </w:rPr>
        <w:t xml:space="preserve"> </w:t>
      </w:r>
      <w:r w:rsidR="000C19F2" w:rsidRPr="0040129D">
        <w:rPr>
          <w:rFonts w:ascii="Times New Roman" w:hAnsi="Times New Roman" w:cs="Times New Roman"/>
          <w:b/>
          <w:sz w:val="28"/>
          <w:szCs w:val="28"/>
          <w:lang w:val="en-US"/>
        </w:rPr>
        <w:t>of periodicals</w:t>
      </w:r>
      <w:r>
        <w:rPr>
          <w:rFonts w:ascii="Times New Roman" w:hAnsi="Times New Roman" w:cs="Times New Roman"/>
          <w:b/>
          <w:sz w:val="28"/>
          <w:szCs w:val="28"/>
          <w:lang w:val="en-US"/>
        </w:rPr>
        <w:t xml:space="preserve"> </w:t>
      </w:r>
      <w:r w:rsidR="000C19F2" w:rsidRPr="0040129D">
        <w:rPr>
          <w:rFonts w:ascii="Times New Roman" w:hAnsi="Times New Roman" w:cs="Times New Roman"/>
          <w:sz w:val="28"/>
          <w:szCs w:val="28"/>
          <w:lang w:val="en-US"/>
        </w:rPr>
        <w:t xml:space="preserve">are given in the form of unified abbreviations. If you find it difficult to choose an abbreviated title, please provide the correct full title of the publication. </w:t>
      </w:r>
      <w:r w:rsidR="000C19F2" w:rsidRPr="000B37FA">
        <w:rPr>
          <w:rFonts w:ascii="Times New Roman" w:hAnsi="Times New Roman" w:cs="Times New Roman"/>
          <w:sz w:val="28"/>
          <w:szCs w:val="28"/>
        </w:rPr>
        <w:t xml:space="preserve">Source </w:t>
      </w:r>
      <w:proofErr w:type="spellStart"/>
      <w:r w:rsidR="000C19F2" w:rsidRPr="000B37FA">
        <w:rPr>
          <w:rFonts w:ascii="Times New Roman" w:hAnsi="Times New Roman" w:cs="Times New Roman"/>
          <w:sz w:val="28"/>
          <w:szCs w:val="28"/>
        </w:rPr>
        <w:t>citation</w:t>
      </w:r>
      <w:proofErr w:type="spellEnd"/>
      <w:r w:rsidR="000C19F2" w:rsidRPr="000B37FA">
        <w:rPr>
          <w:rFonts w:ascii="Times New Roman" w:hAnsi="Times New Roman" w:cs="Times New Roman"/>
          <w:sz w:val="28"/>
          <w:szCs w:val="28"/>
        </w:rPr>
        <w:t xml:space="preserve"> </w:t>
      </w:r>
      <w:proofErr w:type="spellStart"/>
      <w:r w:rsidR="000C19F2" w:rsidRPr="000B37FA">
        <w:rPr>
          <w:rFonts w:ascii="Times New Roman" w:hAnsi="Times New Roman" w:cs="Times New Roman"/>
          <w:sz w:val="28"/>
          <w:szCs w:val="28"/>
        </w:rPr>
        <w:t>schemes</w:t>
      </w:r>
      <w:proofErr w:type="spellEnd"/>
      <w:r w:rsidR="000C19F2" w:rsidRPr="000B37FA">
        <w:rPr>
          <w:rFonts w:ascii="Times New Roman" w:hAnsi="Times New Roman" w:cs="Times New Roman"/>
          <w:sz w:val="28"/>
          <w:szCs w:val="28"/>
        </w:rPr>
        <w:t xml:space="preserve"> </w:t>
      </w:r>
      <w:proofErr w:type="spellStart"/>
      <w:r w:rsidR="000C19F2" w:rsidRPr="000B37FA">
        <w:rPr>
          <w:rFonts w:ascii="Times New Roman" w:hAnsi="Times New Roman" w:cs="Times New Roman"/>
          <w:sz w:val="28"/>
          <w:szCs w:val="28"/>
        </w:rPr>
        <w:t>are</w:t>
      </w:r>
      <w:proofErr w:type="spellEnd"/>
      <w:r w:rsidR="000C19F2" w:rsidRPr="000B37FA">
        <w:rPr>
          <w:rFonts w:ascii="Times New Roman" w:hAnsi="Times New Roman" w:cs="Times New Roman"/>
          <w:sz w:val="28"/>
          <w:szCs w:val="28"/>
        </w:rPr>
        <w:t xml:space="preserve"> </w:t>
      </w:r>
      <w:proofErr w:type="spellStart"/>
      <w:r w:rsidR="000C19F2" w:rsidRPr="000B37FA">
        <w:rPr>
          <w:rFonts w:ascii="Times New Roman" w:hAnsi="Times New Roman" w:cs="Times New Roman"/>
          <w:sz w:val="28"/>
          <w:szCs w:val="28"/>
        </w:rPr>
        <w:t>given</w:t>
      </w:r>
      <w:proofErr w:type="spellEnd"/>
      <w:r w:rsidR="000C19F2" w:rsidRPr="000B37FA">
        <w:rPr>
          <w:rFonts w:ascii="Times New Roman" w:hAnsi="Times New Roman" w:cs="Times New Roman"/>
          <w:sz w:val="28"/>
          <w:szCs w:val="28"/>
        </w:rPr>
        <w:t xml:space="preserve"> </w:t>
      </w:r>
      <w:proofErr w:type="spellStart"/>
      <w:r w:rsidR="000C19F2" w:rsidRPr="000B37FA">
        <w:rPr>
          <w:rFonts w:ascii="Times New Roman" w:hAnsi="Times New Roman" w:cs="Times New Roman"/>
          <w:sz w:val="28"/>
          <w:szCs w:val="28"/>
        </w:rPr>
        <w:t>in</w:t>
      </w:r>
      <w:proofErr w:type="spellEnd"/>
      <w:r w:rsidR="000C19F2" w:rsidRPr="000B37FA">
        <w:rPr>
          <w:rFonts w:ascii="Times New Roman" w:hAnsi="Times New Roman" w:cs="Times New Roman"/>
          <w:sz w:val="28"/>
          <w:szCs w:val="28"/>
        </w:rPr>
        <w:t xml:space="preserve"> </w:t>
      </w:r>
      <w:proofErr w:type="spellStart"/>
      <w:r w:rsidR="000C19F2" w:rsidRPr="000B37FA">
        <w:rPr>
          <w:rFonts w:ascii="Times New Roman" w:hAnsi="Times New Roman" w:cs="Times New Roman"/>
          <w:sz w:val="28"/>
          <w:szCs w:val="28"/>
        </w:rPr>
        <w:t>section</w:t>
      </w:r>
      <w:proofErr w:type="spellEnd"/>
      <w:r w:rsidR="000C19F2" w:rsidRPr="000B37FA">
        <w:rPr>
          <w:rFonts w:ascii="Times New Roman" w:hAnsi="Times New Roman" w:cs="Times New Roman"/>
          <w:sz w:val="28"/>
          <w:szCs w:val="28"/>
        </w:rPr>
        <w:t xml:space="preserve"> 2.5 </w:t>
      </w:r>
      <w:proofErr w:type="spellStart"/>
      <w:r w:rsidR="000C19F2" w:rsidRPr="000B37FA">
        <w:rPr>
          <w:rFonts w:ascii="Times New Roman" w:hAnsi="Times New Roman" w:cs="Times New Roman"/>
          <w:sz w:val="28"/>
          <w:szCs w:val="28"/>
        </w:rPr>
        <w:t>below</w:t>
      </w:r>
      <w:proofErr w:type="spellEnd"/>
      <w:r w:rsidR="000C19F2" w:rsidRPr="000B37FA">
        <w:rPr>
          <w:rFonts w:ascii="Times New Roman" w:hAnsi="Times New Roman" w:cs="Times New Roman"/>
          <w:sz w:val="28"/>
          <w:szCs w:val="28"/>
        </w:rPr>
        <w:t>.</w:t>
      </w:r>
    </w:p>
    <w:p w14:paraId="64D7CD8E" w14:textId="77777777" w:rsidR="000C19F2" w:rsidRPr="0040129D" w:rsidRDefault="000C19F2" w:rsidP="00B6564D">
      <w:pPr>
        <w:pStyle w:val="1"/>
        <w:numPr>
          <w:ilvl w:val="1"/>
          <w:numId w:val="6"/>
        </w:numPr>
        <w:tabs>
          <w:tab w:val="left" w:pos="390"/>
        </w:tabs>
        <w:spacing w:line="240" w:lineRule="auto"/>
        <w:ind w:left="390" w:hanging="388"/>
        <w:rPr>
          <w:rFonts w:ascii="Times New Roman" w:hAnsi="Times New Roman" w:cs="Times New Roman"/>
          <w:sz w:val="28"/>
          <w:szCs w:val="28"/>
          <w:lang w:val="en-US"/>
        </w:rPr>
      </w:pPr>
      <w:r w:rsidRPr="0040129D">
        <w:rPr>
          <w:rFonts w:ascii="Times New Roman" w:hAnsi="Times New Roman" w:cs="Times New Roman"/>
          <w:sz w:val="28"/>
          <w:szCs w:val="28"/>
          <w:lang w:val="en-US"/>
        </w:rPr>
        <w:t>The cited literature is presented according to the following schemes:</w:t>
      </w:r>
    </w:p>
    <w:p w14:paraId="45F5A0A5" w14:textId="7F180FCE" w:rsidR="000C19F2" w:rsidRPr="0040129D" w:rsidRDefault="000C19F2" w:rsidP="00B6564D">
      <w:pPr>
        <w:ind w:left="2"/>
        <w:rPr>
          <w:rFonts w:ascii="Times New Roman" w:hAnsi="Times New Roman" w:cs="Times New Roman"/>
          <w:sz w:val="28"/>
          <w:szCs w:val="28"/>
          <w:lang w:val="en-US"/>
        </w:rPr>
      </w:pPr>
      <w:r w:rsidRPr="0040129D">
        <w:rPr>
          <w:rFonts w:ascii="Times New Roman" w:hAnsi="Times New Roman" w:cs="Times New Roman"/>
          <w:b/>
          <w:sz w:val="28"/>
          <w:szCs w:val="28"/>
          <w:lang w:val="en-US"/>
        </w:rPr>
        <w:t>a) for journal articles:</w:t>
      </w:r>
      <w:r w:rsidR="00227906">
        <w:rPr>
          <w:rFonts w:ascii="Times New Roman" w:hAnsi="Times New Roman" w:cs="Times New Roman"/>
          <w:b/>
          <w:sz w:val="28"/>
          <w:szCs w:val="28"/>
          <w:lang w:val="en-US"/>
        </w:rPr>
        <w:t xml:space="preserve"> </w:t>
      </w:r>
      <w:r w:rsidRPr="0040129D">
        <w:rPr>
          <w:rFonts w:ascii="Times New Roman" w:hAnsi="Times New Roman" w:cs="Times New Roman"/>
          <w:sz w:val="28"/>
          <w:szCs w:val="28"/>
          <w:lang w:val="en-US"/>
        </w:rPr>
        <w:t>names and initials of authors, article title, journal title, volume number, issue number, pages (separated by</w:t>
      </w:r>
      <w:r w:rsidR="00227906">
        <w:rPr>
          <w:rFonts w:ascii="Times New Roman" w:hAnsi="Times New Roman" w:cs="Times New Roman"/>
          <w:sz w:val="28"/>
          <w:szCs w:val="28"/>
          <w:lang w:val="en-US"/>
        </w:rPr>
        <w:t xml:space="preserve"> </w:t>
      </w:r>
      <w:r w:rsidRPr="0040129D">
        <w:rPr>
          <w:rFonts w:ascii="Times New Roman" w:hAnsi="Times New Roman" w:cs="Times New Roman"/>
          <w:b/>
          <w:sz w:val="28"/>
          <w:szCs w:val="28"/>
          <w:lang w:val="en-US"/>
        </w:rPr>
        <w:t>dashes</w:t>
      </w:r>
      <w:r w:rsidRPr="0040129D">
        <w:rPr>
          <w:rFonts w:ascii="Times New Roman" w:hAnsi="Times New Roman" w:cs="Times New Roman"/>
          <w:sz w:val="28"/>
          <w:szCs w:val="28"/>
          <w:lang w:val="en-US"/>
        </w:rPr>
        <w:t>), year.</w:t>
      </w:r>
    </w:p>
    <w:p w14:paraId="7B20AE88" w14:textId="2115AB96" w:rsidR="000C19F2" w:rsidRPr="0040129D" w:rsidRDefault="000C19F2" w:rsidP="00B6564D">
      <w:pPr>
        <w:pStyle w:val="a6"/>
        <w:numPr>
          <w:ilvl w:val="2"/>
          <w:numId w:val="6"/>
        </w:numPr>
        <w:tabs>
          <w:tab w:val="left" w:pos="161"/>
        </w:tabs>
        <w:ind w:left="2" w:right="701" w:firstLine="0"/>
        <w:rPr>
          <w:rFonts w:ascii="Times New Roman" w:hAnsi="Times New Roman" w:cs="Times New Roman"/>
          <w:i/>
          <w:sz w:val="28"/>
          <w:szCs w:val="28"/>
          <w:lang w:val="en-US"/>
        </w:rPr>
      </w:pPr>
      <w:r w:rsidRPr="0040129D">
        <w:rPr>
          <w:rFonts w:ascii="Times New Roman" w:hAnsi="Times New Roman" w:cs="Times New Roman"/>
          <w:i/>
          <w:sz w:val="28"/>
          <w:szCs w:val="28"/>
          <w:lang w:val="en-US"/>
        </w:rPr>
        <w:t>Kornilov, I. A.</w:t>
      </w:r>
      <w:r w:rsidRPr="0040129D">
        <w:rPr>
          <w:rFonts w:ascii="Times New Roman" w:hAnsi="Times New Roman" w:cs="Times New Roman"/>
          <w:sz w:val="28"/>
          <w:szCs w:val="28"/>
          <w:lang w:val="en-US"/>
        </w:rPr>
        <w:t>, Localization of a source of precipitating electrons in active arcs during breakup, Geomagnetism and Aeronomy, vol. 49, No. 3, pp. 12</w:t>
      </w:r>
      <w:r w:rsidR="00227906" w:rsidRPr="00227906">
        <w:rPr>
          <w:rFonts w:ascii="Times New Roman" w:hAnsi="Times New Roman" w:cs="Times New Roman"/>
          <w:sz w:val="28"/>
          <w:szCs w:val="28"/>
          <w:lang w:val="en-US"/>
        </w:rPr>
        <w:t>−</w:t>
      </w:r>
      <w:r w:rsidRPr="0040129D">
        <w:rPr>
          <w:rFonts w:ascii="Times New Roman" w:hAnsi="Times New Roman" w:cs="Times New Roman"/>
          <w:sz w:val="28"/>
          <w:szCs w:val="28"/>
          <w:lang w:val="en-US"/>
        </w:rPr>
        <w:t>36, 2009.</w:t>
      </w:r>
    </w:p>
    <w:p w14:paraId="2FD49A62" w14:textId="3C3FCDAC" w:rsidR="000C19F2" w:rsidRPr="00227906" w:rsidRDefault="000C19F2" w:rsidP="00B6564D">
      <w:pPr>
        <w:pStyle w:val="a6"/>
        <w:numPr>
          <w:ilvl w:val="2"/>
          <w:numId w:val="6"/>
        </w:numPr>
        <w:tabs>
          <w:tab w:val="left" w:pos="161"/>
        </w:tabs>
        <w:ind w:left="2" w:right="23" w:firstLine="0"/>
        <w:rPr>
          <w:rFonts w:ascii="Times New Roman" w:hAnsi="Times New Roman" w:cs="Times New Roman"/>
          <w:i/>
          <w:sz w:val="28"/>
          <w:szCs w:val="28"/>
          <w:lang w:val="en-US"/>
        </w:rPr>
      </w:pPr>
      <w:r w:rsidRPr="000B37FA">
        <w:rPr>
          <w:rFonts w:ascii="Times New Roman" w:hAnsi="Times New Roman" w:cs="Times New Roman"/>
          <w:i/>
          <w:sz w:val="28"/>
          <w:szCs w:val="28"/>
          <w:lang w:val="en-US"/>
        </w:rPr>
        <w:t>Tinsley B.A., Iwata M., Matsumoto H. et al.</w:t>
      </w:r>
      <w:r w:rsidR="00227906">
        <w:rPr>
          <w:rFonts w:ascii="Times New Roman" w:hAnsi="Times New Roman" w:cs="Times New Roman"/>
          <w:i/>
          <w:sz w:val="28"/>
          <w:szCs w:val="28"/>
          <w:lang w:val="en-US"/>
        </w:rPr>
        <w:t xml:space="preserve"> </w:t>
      </w:r>
      <w:r w:rsidRPr="000B37FA">
        <w:rPr>
          <w:rFonts w:ascii="Times New Roman" w:hAnsi="Times New Roman" w:cs="Times New Roman"/>
          <w:sz w:val="28"/>
          <w:szCs w:val="28"/>
          <w:lang w:val="en-US"/>
        </w:rPr>
        <w:t xml:space="preserve">Temporal variations in geocoronal </w:t>
      </w:r>
      <w:r w:rsidRPr="000B37FA">
        <w:rPr>
          <w:rFonts w:ascii="Times New Roman" w:hAnsi="Times New Roman" w:cs="Times New Roman"/>
          <w:sz w:val="28"/>
          <w:szCs w:val="28"/>
          <w:lang w:val="en-US"/>
        </w:rPr>
        <w:lastRenderedPageBreak/>
        <w:t xml:space="preserve">Balmer Alpha // J. </w:t>
      </w:r>
      <w:proofErr w:type="spellStart"/>
      <w:r w:rsidRPr="000B37FA">
        <w:rPr>
          <w:rFonts w:ascii="Times New Roman" w:hAnsi="Times New Roman" w:cs="Times New Roman"/>
          <w:sz w:val="28"/>
          <w:szCs w:val="28"/>
          <w:lang w:val="en-US"/>
        </w:rPr>
        <w:t>Geophys</w:t>
      </w:r>
      <w:proofErr w:type="spellEnd"/>
      <w:r w:rsidRPr="000B37FA">
        <w:rPr>
          <w:rFonts w:ascii="Times New Roman" w:hAnsi="Times New Roman" w:cs="Times New Roman"/>
          <w:sz w:val="28"/>
          <w:szCs w:val="28"/>
          <w:lang w:val="en-US"/>
        </w:rPr>
        <w:t>. Res. V. 73.</w:t>
      </w:r>
      <w:r w:rsidRPr="00227906">
        <w:rPr>
          <w:rFonts w:ascii="Times New Roman" w:hAnsi="Times New Roman" w:cs="Times New Roman"/>
          <w:sz w:val="28"/>
          <w:szCs w:val="28"/>
          <w:lang w:val="en-US"/>
        </w:rPr>
        <w:t>N 13. P. 4139</w:t>
      </w:r>
      <w:r w:rsidRPr="00227906">
        <w:rPr>
          <w:rFonts w:ascii="Times New Roman" w:hAnsi="Times New Roman" w:cs="Times New Roman"/>
          <w:color w:val="0000FF"/>
          <w:sz w:val="28"/>
          <w:szCs w:val="28"/>
          <w:lang w:val="en-US"/>
        </w:rPr>
        <w:t>−</w:t>
      </w:r>
      <w:r w:rsidRPr="00227906">
        <w:rPr>
          <w:rFonts w:ascii="Times New Roman" w:hAnsi="Times New Roman" w:cs="Times New Roman"/>
          <w:sz w:val="28"/>
          <w:szCs w:val="28"/>
          <w:lang w:val="en-US"/>
        </w:rPr>
        <w:t>4149. 1968.</w:t>
      </w:r>
    </w:p>
    <w:p w14:paraId="0A336890" w14:textId="592359FB" w:rsidR="000C19F2" w:rsidRPr="0040129D" w:rsidRDefault="000C19F2" w:rsidP="00B6564D">
      <w:pPr>
        <w:pStyle w:val="a4"/>
        <w:rPr>
          <w:rFonts w:ascii="Times New Roman" w:hAnsi="Times New Roman" w:cs="Times New Roman"/>
          <w:sz w:val="28"/>
          <w:szCs w:val="28"/>
          <w:lang w:val="en-US"/>
        </w:rPr>
      </w:pPr>
      <w:r w:rsidRPr="0040129D">
        <w:rPr>
          <w:rFonts w:ascii="Times New Roman" w:hAnsi="Times New Roman" w:cs="Times New Roman"/>
          <w:b/>
          <w:sz w:val="28"/>
          <w:szCs w:val="28"/>
          <w:lang w:val="en-US"/>
        </w:rPr>
        <w:t>b) for books:</w:t>
      </w:r>
      <w:r w:rsidR="00227906">
        <w:rPr>
          <w:rFonts w:ascii="Times New Roman" w:hAnsi="Times New Roman" w:cs="Times New Roman"/>
          <w:b/>
          <w:sz w:val="28"/>
          <w:szCs w:val="28"/>
          <w:lang w:val="en-US"/>
        </w:rPr>
        <w:t xml:space="preserve"> </w:t>
      </w:r>
      <w:r w:rsidRPr="0040129D">
        <w:rPr>
          <w:rFonts w:ascii="Times New Roman" w:hAnsi="Times New Roman" w:cs="Times New Roman"/>
          <w:sz w:val="28"/>
          <w:szCs w:val="28"/>
          <w:lang w:val="en-US"/>
        </w:rPr>
        <w:t>names and initials of authors, title, publication number, series or volume name, if available, place of publication (city), publisher, total number of pages, year.</w:t>
      </w:r>
    </w:p>
    <w:p w14:paraId="713F104F" w14:textId="18D7968A" w:rsidR="000C19F2" w:rsidRPr="000B37FA" w:rsidRDefault="000C19F2" w:rsidP="00B6564D">
      <w:pPr>
        <w:pStyle w:val="a6"/>
        <w:numPr>
          <w:ilvl w:val="2"/>
          <w:numId w:val="6"/>
        </w:numPr>
        <w:tabs>
          <w:tab w:val="left" w:pos="161"/>
        </w:tabs>
        <w:ind w:left="161" w:hanging="159"/>
        <w:rPr>
          <w:rFonts w:ascii="Times New Roman" w:hAnsi="Times New Roman" w:cs="Times New Roman"/>
          <w:i/>
          <w:sz w:val="28"/>
          <w:szCs w:val="28"/>
        </w:rPr>
      </w:pPr>
      <w:r w:rsidRPr="0040129D">
        <w:rPr>
          <w:rFonts w:ascii="Times New Roman" w:hAnsi="Times New Roman" w:cs="Times New Roman"/>
          <w:i/>
          <w:sz w:val="28"/>
          <w:szCs w:val="28"/>
          <w:lang w:val="en-US"/>
        </w:rPr>
        <w:t xml:space="preserve">Landau L. D., </w:t>
      </w:r>
      <w:proofErr w:type="spellStart"/>
      <w:r w:rsidRPr="0040129D">
        <w:rPr>
          <w:rFonts w:ascii="Times New Roman" w:hAnsi="Times New Roman" w:cs="Times New Roman"/>
          <w:i/>
          <w:sz w:val="28"/>
          <w:szCs w:val="28"/>
          <w:lang w:val="en-US"/>
        </w:rPr>
        <w:t>Lifshits</w:t>
      </w:r>
      <w:proofErr w:type="spellEnd"/>
      <w:r w:rsidRPr="0040129D">
        <w:rPr>
          <w:rFonts w:ascii="Times New Roman" w:hAnsi="Times New Roman" w:cs="Times New Roman"/>
          <w:i/>
          <w:sz w:val="28"/>
          <w:szCs w:val="28"/>
          <w:lang w:val="en-US"/>
        </w:rPr>
        <w:t xml:space="preserve"> E. </w:t>
      </w:r>
      <w:proofErr w:type="spellStart"/>
      <w:proofErr w:type="gramStart"/>
      <w:r w:rsidRPr="0040129D">
        <w:rPr>
          <w:rFonts w:ascii="Times New Roman" w:hAnsi="Times New Roman" w:cs="Times New Roman"/>
          <w:i/>
          <w:sz w:val="28"/>
          <w:szCs w:val="28"/>
          <w:lang w:val="en-US"/>
        </w:rPr>
        <w:t>M.</w:t>
      </w:r>
      <w:r w:rsidRPr="0040129D">
        <w:rPr>
          <w:rFonts w:ascii="Times New Roman" w:hAnsi="Times New Roman" w:cs="Times New Roman"/>
          <w:sz w:val="28"/>
          <w:szCs w:val="28"/>
          <w:lang w:val="en-US"/>
        </w:rPr>
        <w:t>Course</w:t>
      </w:r>
      <w:proofErr w:type="spellEnd"/>
      <w:proofErr w:type="gramEnd"/>
      <w:r w:rsidRPr="0040129D">
        <w:rPr>
          <w:rFonts w:ascii="Times New Roman" w:hAnsi="Times New Roman" w:cs="Times New Roman"/>
          <w:sz w:val="28"/>
          <w:szCs w:val="28"/>
          <w:lang w:val="en-US"/>
        </w:rPr>
        <w:t xml:space="preserve"> of theoretical Physics, vol. 1. </w:t>
      </w:r>
      <w:r w:rsidRPr="000B37FA">
        <w:rPr>
          <w:rFonts w:ascii="Times New Roman" w:hAnsi="Times New Roman" w:cs="Times New Roman"/>
          <w:sz w:val="28"/>
          <w:szCs w:val="28"/>
        </w:rPr>
        <w:t xml:space="preserve">Moscow: </w:t>
      </w:r>
      <w:proofErr w:type="spellStart"/>
      <w:r w:rsidRPr="000B37FA">
        <w:rPr>
          <w:rFonts w:ascii="Times New Roman" w:hAnsi="Times New Roman" w:cs="Times New Roman"/>
          <w:sz w:val="28"/>
          <w:szCs w:val="28"/>
        </w:rPr>
        <w:t>Fizmatlit</w:t>
      </w:r>
      <w:proofErr w:type="spellEnd"/>
      <w:r w:rsidRPr="00227906">
        <w:rPr>
          <w:rFonts w:ascii="Times New Roman" w:hAnsi="Times New Roman" w:cs="Times New Roman"/>
          <w:bCs/>
          <w:sz w:val="28"/>
          <w:szCs w:val="28"/>
        </w:rPr>
        <w:t>,</w:t>
      </w:r>
      <w:r w:rsidR="00227906">
        <w:rPr>
          <w:rFonts w:ascii="Times New Roman" w:hAnsi="Times New Roman" w:cs="Times New Roman"/>
          <w:b/>
          <w:sz w:val="28"/>
          <w:szCs w:val="28"/>
          <w:lang w:val="en-US"/>
        </w:rPr>
        <w:t xml:space="preserve"> </w:t>
      </w:r>
      <w:r w:rsidRPr="000B37FA">
        <w:rPr>
          <w:rFonts w:ascii="Times New Roman" w:hAnsi="Times New Roman" w:cs="Times New Roman"/>
          <w:sz w:val="28"/>
          <w:szCs w:val="28"/>
        </w:rPr>
        <w:t>499 p. 2001.</w:t>
      </w:r>
    </w:p>
    <w:p w14:paraId="1B61A927" w14:textId="77777777" w:rsidR="000C19F2" w:rsidRPr="0040129D" w:rsidRDefault="000C19F2" w:rsidP="00B6564D">
      <w:pPr>
        <w:pStyle w:val="a6"/>
        <w:numPr>
          <w:ilvl w:val="2"/>
          <w:numId w:val="6"/>
        </w:numPr>
        <w:tabs>
          <w:tab w:val="left" w:pos="161"/>
        </w:tabs>
        <w:ind w:left="2" w:right="268" w:firstLine="0"/>
        <w:rPr>
          <w:rFonts w:ascii="Times New Roman" w:hAnsi="Times New Roman" w:cs="Times New Roman"/>
          <w:i/>
          <w:sz w:val="28"/>
          <w:szCs w:val="28"/>
          <w:lang w:val="en-US"/>
        </w:rPr>
      </w:pPr>
      <w:proofErr w:type="spellStart"/>
      <w:r w:rsidRPr="0040129D">
        <w:rPr>
          <w:rFonts w:ascii="Times New Roman" w:hAnsi="Times New Roman" w:cs="Times New Roman"/>
          <w:i/>
          <w:sz w:val="28"/>
          <w:szCs w:val="28"/>
          <w:lang w:val="en-US"/>
        </w:rPr>
        <w:t>Saburov</w:t>
      </w:r>
      <w:proofErr w:type="spellEnd"/>
      <w:r w:rsidRPr="0040129D">
        <w:rPr>
          <w:rFonts w:ascii="Times New Roman" w:hAnsi="Times New Roman" w:cs="Times New Roman"/>
          <w:i/>
          <w:sz w:val="28"/>
          <w:szCs w:val="28"/>
          <w:lang w:val="en-US"/>
        </w:rPr>
        <w:t xml:space="preserve"> S. </w:t>
      </w:r>
      <w:proofErr w:type="spellStart"/>
      <w:proofErr w:type="gramStart"/>
      <w:r w:rsidRPr="0040129D">
        <w:rPr>
          <w:rFonts w:ascii="Times New Roman" w:hAnsi="Times New Roman" w:cs="Times New Roman"/>
          <w:i/>
          <w:sz w:val="28"/>
          <w:szCs w:val="28"/>
          <w:lang w:val="en-US"/>
        </w:rPr>
        <w:t>I.</w:t>
      </w:r>
      <w:r w:rsidRPr="0040129D">
        <w:rPr>
          <w:rFonts w:ascii="Times New Roman" w:hAnsi="Times New Roman" w:cs="Times New Roman"/>
          <w:sz w:val="28"/>
          <w:szCs w:val="28"/>
          <w:lang w:val="en-US"/>
        </w:rPr>
        <w:t>Inhomogeneous</w:t>
      </w:r>
      <w:proofErr w:type="spellEnd"/>
      <w:proofErr w:type="gramEnd"/>
      <w:r w:rsidRPr="0040129D">
        <w:rPr>
          <w:rFonts w:ascii="Times New Roman" w:hAnsi="Times New Roman" w:cs="Times New Roman"/>
          <w:sz w:val="28"/>
          <w:szCs w:val="28"/>
          <w:lang w:val="en-US"/>
        </w:rPr>
        <w:t xml:space="preserve"> structures. Author's abstract. Diss. of Candidate of Physical and Mathematical Sciences, Moscow: MSU Publishing House, 29 p. 1978.</w:t>
      </w:r>
    </w:p>
    <w:p w14:paraId="0CA2F9CA" w14:textId="77777777" w:rsidR="000C19F2" w:rsidRPr="0040129D" w:rsidRDefault="000C19F2" w:rsidP="00B6564D">
      <w:pPr>
        <w:pStyle w:val="a4"/>
        <w:rPr>
          <w:rFonts w:ascii="Times New Roman" w:hAnsi="Times New Roman" w:cs="Times New Roman"/>
          <w:sz w:val="28"/>
          <w:szCs w:val="28"/>
          <w:lang w:val="en-US"/>
        </w:rPr>
      </w:pPr>
      <w:r w:rsidRPr="0040129D">
        <w:rPr>
          <w:rFonts w:ascii="Times New Roman" w:hAnsi="Times New Roman" w:cs="Times New Roman"/>
          <w:b/>
          <w:sz w:val="28"/>
          <w:szCs w:val="28"/>
          <w:lang w:val="en-US"/>
        </w:rPr>
        <w:t>c) for a part of a book or collection</w:t>
      </w:r>
      <w:r w:rsidRPr="0040129D">
        <w:rPr>
          <w:rFonts w:ascii="Times New Roman" w:hAnsi="Times New Roman" w:cs="Times New Roman"/>
          <w:sz w:val="28"/>
          <w:szCs w:val="28"/>
          <w:lang w:val="en-US"/>
        </w:rPr>
        <w:t>: authors ' surnames and initials, article title, book title, publication number, if available, editor's initials and surname, if available, place of publication, publisher, page numbers, year.</w:t>
      </w:r>
    </w:p>
    <w:p w14:paraId="63556BD5" w14:textId="21B6E023" w:rsidR="000C19F2" w:rsidRPr="0040129D" w:rsidRDefault="000C19F2" w:rsidP="00B6564D">
      <w:pPr>
        <w:pStyle w:val="a6"/>
        <w:numPr>
          <w:ilvl w:val="2"/>
          <w:numId w:val="6"/>
        </w:numPr>
        <w:tabs>
          <w:tab w:val="left" w:pos="161"/>
        </w:tabs>
        <w:ind w:left="2" w:right="154" w:firstLine="0"/>
        <w:rPr>
          <w:rFonts w:ascii="Times New Roman" w:hAnsi="Times New Roman" w:cs="Times New Roman"/>
          <w:i/>
          <w:sz w:val="28"/>
          <w:szCs w:val="28"/>
          <w:lang w:val="en-US"/>
        </w:rPr>
      </w:pPr>
      <w:r w:rsidRPr="0040129D">
        <w:rPr>
          <w:rFonts w:ascii="Times New Roman" w:hAnsi="Times New Roman" w:cs="Times New Roman"/>
          <w:i/>
          <w:sz w:val="28"/>
          <w:szCs w:val="28"/>
          <w:lang w:val="en-US"/>
        </w:rPr>
        <w:t xml:space="preserve">Sidorov G. </w:t>
      </w:r>
      <w:proofErr w:type="spellStart"/>
      <w:proofErr w:type="gramStart"/>
      <w:r w:rsidRPr="0040129D">
        <w:rPr>
          <w:rFonts w:ascii="Times New Roman" w:hAnsi="Times New Roman" w:cs="Times New Roman"/>
          <w:i/>
          <w:sz w:val="28"/>
          <w:szCs w:val="28"/>
          <w:lang w:val="en-US"/>
        </w:rPr>
        <w:t>N.</w:t>
      </w:r>
      <w:r w:rsidRPr="0040129D">
        <w:rPr>
          <w:rFonts w:ascii="Times New Roman" w:hAnsi="Times New Roman" w:cs="Times New Roman"/>
          <w:sz w:val="28"/>
          <w:szCs w:val="28"/>
          <w:lang w:val="en-US"/>
        </w:rPr>
        <w:t>Geomagnetic</w:t>
      </w:r>
      <w:proofErr w:type="spellEnd"/>
      <w:proofErr w:type="gramEnd"/>
      <w:r w:rsidRPr="0040129D">
        <w:rPr>
          <w:rFonts w:ascii="Times New Roman" w:hAnsi="Times New Roman" w:cs="Times New Roman"/>
          <w:sz w:val="28"/>
          <w:szCs w:val="28"/>
          <w:lang w:val="en-US"/>
        </w:rPr>
        <w:t xml:space="preserve"> pulsations in substorm / Space Weather</w:t>
      </w:r>
      <w:r w:rsidRPr="0040129D">
        <w:rPr>
          <w:rFonts w:ascii="Times New Roman" w:hAnsi="Times New Roman" w:cs="Times New Roman"/>
          <w:color w:val="0000FF"/>
          <w:sz w:val="28"/>
          <w:szCs w:val="28"/>
          <w:lang w:val="en-US"/>
        </w:rPr>
        <w:t>,</w:t>
      </w:r>
      <w:r w:rsidR="00227906">
        <w:rPr>
          <w:rFonts w:ascii="Times New Roman" w:hAnsi="Times New Roman" w:cs="Times New Roman"/>
          <w:color w:val="0000FF"/>
          <w:sz w:val="28"/>
          <w:szCs w:val="28"/>
          <w:lang w:val="en-US"/>
        </w:rPr>
        <w:t xml:space="preserve"> </w:t>
      </w:r>
      <w:r w:rsidRPr="0040129D">
        <w:rPr>
          <w:rFonts w:ascii="Times New Roman" w:hAnsi="Times New Roman" w:cs="Times New Roman"/>
          <w:sz w:val="28"/>
          <w:szCs w:val="28"/>
          <w:lang w:val="en-US"/>
        </w:rPr>
        <w:t xml:space="preserve">edited by A. P. </w:t>
      </w:r>
      <w:proofErr w:type="spellStart"/>
      <w:r w:rsidRPr="0040129D">
        <w:rPr>
          <w:rFonts w:ascii="Times New Roman" w:hAnsi="Times New Roman" w:cs="Times New Roman"/>
          <w:sz w:val="28"/>
          <w:szCs w:val="28"/>
          <w:lang w:val="en-US"/>
        </w:rPr>
        <w:t>Vanov</w:t>
      </w:r>
      <w:proofErr w:type="spellEnd"/>
      <w:r w:rsidRPr="0040129D">
        <w:rPr>
          <w:rFonts w:ascii="Times New Roman" w:hAnsi="Times New Roman" w:cs="Times New Roman"/>
          <w:sz w:val="28"/>
          <w:szCs w:val="28"/>
          <w:lang w:val="en-US"/>
        </w:rPr>
        <w:t xml:space="preserve">, Moscow: </w:t>
      </w:r>
      <w:proofErr w:type="spellStart"/>
      <w:r w:rsidRPr="0040129D">
        <w:rPr>
          <w:rFonts w:ascii="Times New Roman" w:hAnsi="Times New Roman" w:cs="Times New Roman"/>
          <w:sz w:val="28"/>
          <w:szCs w:val="28"/>
          <w:lang w:val="en-US"/>
        </w:rPr>
        <w:t>Nauka</w:t>
      </w:r>
      <w:proofErr w:type="spellEnd"/>
      <w:r w:rsidRPr="0040129D">
        <w:rPr>
          <w:rFonts w:ascii="Times New Roman" w:hAnsi="Times New Roman" w:cs="Times New Roman"/>
          <w:sz w:val="28"/>
          <w:szCs w:val="28"/>
          <w:lang w:val="en-US"/>
        </w:rPr>
        <w:t xml:space="preserve"> Publ., 115 p. 2001.</w:t>
      </w:r>
    </w:p>
    <w:p w14:paraId="5F16C615" w14:textId="31F52B28" w:rsidR="000C19F2" w:rsidRPr="000B37FA" w:rsidRDefault="000C19F2" w:rsidP="00B6564D">
      <w:pPr>
        <w:pStyle w:val="a6"/>
        <w:numPr>
          <w:ilvl w:val="2"/>
          <w:numId w:val="6"/>
        </w:numPr>
        <w:tabs>
          <w:tab w:val="left" w:pos="161"/>
        </w:tabs>
        <w:ind w:left="2" w:right="239" w:firstLine="0"/>
        <w:rPr>
          <w:rFonts w:ascii="Times New Roman" w:hAnsi="Times New Roman" w:cs="Times New Roman"/>
          <w:i/>
          <w:sz w:val="28"/>
          <w:szCs w:val="28"/>
        </w:rPr>
      </w:pPr>
      <w:proofErr w:type="spellStart"/>
      <w:r w:rsidRPr="000B37FA">
        <w:rPr>
          <w:rFonts w:ascii="Times New Roman" w:hAnsi="Times New Roman" w:cs="Times New Roman"/>
          <w:i/>
          <w:sz w:val="28"/>
          <w:szCs w:val="28"/>
          <w:lang w:val="en-US"/>
        </w:rPr>
        <w:t>Eagleson</w:t>
      </w:r>
      <w:proofErr w:type="spellEnd"/>
      <w:r w:rsidRPr="000B37FA">
        <w:rPr>
          <w:rFonts w:ascii="Times New Roman" w:hAnsi="Times New Roman" w:cs="Times New Roman"/>
          <w:i/>
          <w:sz w:val="28"/>
          <w:szCs w:val="28"/>
          <w:lang w:val="en-US"/>
        </w:rPr>
        <w:t xml:space="preserve"> P.S</w:t>
      </w:r>
      <w:r w:rsidRPr="000B37FA">
        <w:rPr>
          <w:rFonts w:ascii="Times New Roman" w:hAnsi="Times New Roman" w:cs="Times New Roman"/>
          <w:sz w:val="28"/>
          <w:szCs w:val="28"/>
          <w:lang w:val="en-US"/>
        </w:rPr>
        <w:t>. Physical composition of the oceans and lakes / Dynamic Hydrology/ EGU Reprint Series, 2.</w:t>
      </w:r>
      <w:r w:rsidR="00B6564D">
        <w:rPr>
          <w:rFonts w:ascii="Times New Roman" w:hAnsi="Times New Roman" w:cs="Times New Roman"/>
          <w:sz w:val="28"/>
          <w:szCs w:val="28"/>
          <w:lang w:val="en-US"/>
        </w:rPr>
        <w:t xml:space="preserve"> </w:t>
      </w:r>
      <w:proofErr w:type="spellStart"/>
      <w:r w:rsidRPr="0040129D">
        <w:rPr>
          <w:rFonts w:ascii="Times New Roman" w:hAnsi="Times New Roman" w:cs="Times New Roman"/>
          <w:sz w:val="28"/>
          <w:szCs w:val="28"/>
          <w:lang w:val="en-US"/>
        </w:rPr>
        <w:t>Katlenburg</w:t>
      </w:r>
      <w:proofErr w:type="spellEnd"/>
      <w:r w:rsidRPr="0040129D">
        <w:rPr>
          <w:rFonts w:ascii="Times New Roman" w:hAnsi="Times New Roman" w:cs="Times New Roman"/>
          <w:sz w:val="28"/>
          <w:szCs w:val="28"/>
          <w:lang w:val="en-US"/>
        </w:rPr>
        <w:t xml:space="preserve">-Lindau, Germany: Copernicus Publications. </w:t>
      </w:r>
      <w:r w:rsidRPr="000B37FA">
        <w:rPr>
          <w:rFonts w:ascii="Times New Roman" w:hAnsi="Times New Roman" w:cs="Times New Roman"/>
          <w:sz w:val="28"/>
          <w:szCs w:val="28"/>
        </w:rPr>
        <w:t>P. 67−68. 2003.</w:t>
      </w:r>
    </w:p>
    <w:p w14:paraId="07BA0F90" w14:textId="74C92598" w:rsidR="000C19F2" w:rsidRPr="0040129D" w:rsidRDefault="000C19F2" w:rsidP="00B6564D">
      <w:pPr>
        <w:ind w:left="2"/>
        <w:rPr>
          <w:rFonts w:ascii="Times New Roman" w:hAnsi="Times New Roman" w:cs="Times New Roman"/>
          <w:sz w:val="28"/>
          <w:szCs w:val="28"/>
          <w:lang w:val="en-US"/>
        </w:rPr>
      </w:pPr>
      <w:r w:rsidRPr="0040129D">
        <w:rPr>
          <w:rFonts w:ascii="Times New Roman" w:hAnsi="Times New Roman" w:cs="Times New Roman"/>
          <w:b/>
          <w:sz w:val="28"/>
          <w:szCs w:val="28"/>
          <w:lang w:val="en-US"/>
        </w:rPr>
        <w:t>d) for publications in Conference Proceedings or Conference Abstracts</w:t>
      </w:r>
      <w:r w:rsidRPr="0040129D">
        <w:rPr>
          <w:rFonts w:ascii="Times New Roman" w:hAnsi="Times New Roman" w:cs="Times New Roman"/>
          <w:sz w:val="28"/>
          <w:szCs w:val="28"/>
          <w:lang w:val="en-US"/>
        </w:rPr>
        <w:t>: authors' names and initials, title of the article, title of the proceedings, conference title, date and place of the conference, initials and surname of the editor, if any, place of publication, publisher, abstract</w:t>
      </w:r>
      <w:r w:rsidR="00B6564D">
        <w:rPr>
          <w:rFonts w:ascii="Times New Roman" w:hAnsi="Times New Roman" w:cs="Times New Roman"/>
          <w:sz w:val="28"/>
          <w:szCs w:val="28"/>
          <w:lang w:val="en-US"/>
        </w:rPr>
        <w:t xml:space="preserve"> </w:t>
      </w:r>
      <w:r w:rsidRPr="0040129D">
        <w:rPr>
          <w:rFonts w:ascii="Times New Roman" w:hAnsi="Times New Roman" w:cs="Times New Roman"/>
          <w:b/>
          <w:sz w:val="28"/>
          <w:szCs w:val="28"/>
          <w:lang w:val="en-US"/>
        </w:rPr>
        <w:t xml:space="preserve">or </w:t>
      </w:r>
      <w:r w:rsidRPr="0040129D">
        <w:rPr>
          <w:rFonts w:ascii="Times New Roman" w:hAnsi="Times New Roman" w:cs="Times New Roman"/>
          <w:sz w:val="28"/>
          <w:szCs w:val="28"/>
          <w:lang w:val="en-US"/>
        </w:rPr>
        <w:t>page number, year.</w:t>
      </w:r>
    </w:p>
    <w:p w14:paraId="07F3CB6D" w14:textId="1AE45891" w:rsidR="000C19F2" w:rsidRPr="0040129D" w:rsidRDefault="000C19F2" w:rsidP="00B6564D">
      <w:pPr>
        <w:pStyle w:val="a6"/>
        <w:numPr>
          <w:ilvl w:val="2"/>
          <w:numId w:val="6"/>
        </w:numPr>
        <w:tabs>
          <w:tab w:val="left" w:pos="161"/>
        </w:tabs>
        <w:ind w:left="2" w:right="409" w:firstLine="0"/>
        <w:rPr>
          <w:rFonts w:ascii="Times New Roman" w:hAnsi="Times New Roman" w:cs="Times New Roman"/>
          <w:i/>
          <w:sz w:val="28"/>
          <w:szCs w:val="28"/>
          <w:lang w:val="en-US"/>
        </w:rPr>
      </w:pPr>
      <w:proofErr w:type="spellStart"/>
      <w:r w:rsidRPr="0040129D">
        <w:rPr>
          <w:rFonts w:ascii="Times New Roman" w:hAnsi="Times New Roman" w:cs="Times New Roman"/>
          <w:i/>
          <w:sz w:val="28"/>
          <w:szCs w:val="28"/>
          <w:lang w:val="en-US"/>
        </w:rPr>
        <w:t>Afraimovich</w:t>
      </w:r>
      <w:proofErr w:type="spellEnd"/>
      <w:r w:rsidRPr="0040129D">
        <w:rPr>
          <w:rFonts w:ascii="Times New Roman" w:hAnsi="Times New Roman" w:cs="Times New Roman"/>
          <w:i/>
          <w:sz w:val="28"/>
          <w:szCs w:val="28"/>
          <w:lang w:val="en-US"/>
        </w:rPr>
        <w:t xml:space="preserve">, E. L., </w:t>
      </w:r>
      <w:proofErr w:type="spellStart"/>
      <w:r w:rsidRPr="0040129D">
        <w:rPr>
          <w:rFonts w:ascii="Times New Roman" w:hAnsi="Times New Roman" w:cs="Times New Roman"/>
          <w:i/>
          <w:sz w:val="28"/>
          <w:szCs w:val="28"/>
          <w:lang w:val="en-US"/>
        </w:rPr>
        <w:t>Edemsky</w:t>
      </w:r>
      <w:proofErr w:type="spellEnd"/>
      <w:r w:rsidRPr="0040129D">
        <w:rPr>
          <w:rFonts w:ascii="Times New Roman" w:hAnsi="Times New Roman" w:cs="Times New Roman"/>
          <w:i/>
          <w:sz w:val="28"/>
          <w:szCs w:val="28"/>
          <w:lang w:val="en-US"/>
        </w:rPr>
        <w:t xml:space="preserve">, I. K., </w:t>
      </w:r>
      <w:proofErr w:type="spellStart"/>
      <w:r w:rsidRPr="0040129D">
        <w:rPr>
          <w:rFonts w:ascii="Times New Roman" w:hAnsi="Times New Roman" w:cs="Times New Roman"/>
          <w:i/>
          <w:sz w:val="28"/>
          <w:szCs w:val="28"/>
          <w:lang w:val="en-US"/>
        </w:rPr>
        <w:t>Voeikov</w:t>
      </w:r>
      <w:proofErr w:type="spellEnd"/>
      <w:r w:rsidRPr="0040129D">
        <w:rPr>
          <w:rFonts w:ascii="Times New Roman" w:hAnsi="Times New Roman" w:cs="Times New Roman"/>
          <w:i/>
          <w:sz w:val="28"/>
          <w:szCs w:val="28"/>
          <w:lang w:val="en-US"/>
        </w:rPr>
        <w:t xml:space="preserve">, S. V., </w:t>
      </w:r>
      <w:proofErr w:type="spellStart"/>
      <w:r w:rsidRPr="0040129D">
        <w:rPr>
          <w:rFonts w:ascii="Times New Roman" w:hAnsi="Times New Roman" w:cs="Times New Roman"/>
          <w:i/>
          <w:sz w:val="28"/>
          <w:szCs w:val="28"/>
          <w:lang w:val="en-US"/>
        </w:rPr>
        <w:t>Zhivet'ev</w:t>
      </w:r>
      <w:proofErr w:type="spellEnd"/>
      <w:r w:rsidRPr="0040129D">
        <w:rPr>
          <w:rFonts w:ascii="Times New Roman" w:hAnsi="Times New Roman" w:cs="Times New Roman"/>
          <w:i/>
          <w:sz w:val="28"/>
          <w:szCs w:val="28"/>
          <w:lang w:val="en-US"/>
        </w:rPr>
        <w:t xml:space="preserve">, I. V., and </w:t>
      </w:r>
      <w:proofErr w:type="spellStart"/>
      <w:r w:rsidRPr="0040129D">
        <w:rPr>
          <w:rFonts w:ascii="Times New Roman" w:hAnsi="Times New Roman" w:cs="Times New Roman"/>
          <w:i/>
          <w:sz w:val="28"/>
          <w:szCs w:val="28"/>
          <w:lang w:val="en-US"/>
        </w:rPr>
        <w:t>Yasyukevich</w:t>
      </w:r>
      <w:proofErr w:type="spellEnd"/>
      <w:r w:rsidRPr="0040129D">
        <w:rPr>
          <w:rFonts w:ascii="Times New Roman" w:hAnsi="Times New Roman" w:cs="Times New Roman"/>
          <w:i/>
          <w:sz w:val="28"/>
          <w:szCs w:val="28"/>
          <w:lang w:val="en-US"/>
        </w:rPr>
        <w:t>, Yu. V.</w:t>
      </w:r>
      <w:r w:rsidRPr="0040129D">
        <w:rPr>
          <w:rFonts w:ascii="Times New Roman" w:hAnsi="Times New Roman" w:cs="Times New Roman"/>
          <w:sz w:val="28"/>
          <w:szCs w:val="28"/>
          <w:lang w:val="en-US"/>
        </w:rPr>
        <w:t xml:space="preserve">, </w:t>
      </w:r>
      <w:proofErr w:type="spellStart"/>
      <w:r w:rsidRPr="0040129D">
        <w:rPr>
          <w:rFonts w:ascii="Times New Roman" w:hAnsi="Times New Roman" w:cs="Times New Roman"/>
          <w:sz w:val="28"/>
          <w:szCs w:val="28"/>
          <w:lang w:val="en-US"/>
        </w:rPr>
        <w:t>Spatio</w:t>
      </w:r>
      <w:proofErr w:type="spellEnd"/>
      <w:r w:rsidRPr="0040129D">
        <w:rPr>
          <w:rFonts w:ascii="Times New Roman" w:hAnsi="Times New Roman" w:cs="Times New Roman"/>
          <w:sz w:val="28"/>
          <w:szCs w:val="28"/>
          <w:lang w:val="en-US"/>
        </w:rPr>
        <w:t xml:space="preserve">-temporal characteristics of moving ionospheric disturbances generated by the solar terminator motion, Proc. XXII </w:t>
      </w:r>
      <w:proofErr w:type="spellStart"/>
      <w:r w:rsidRPr="0040129D">
        <w:rPr>
          <w:rFonts w:ascii="Times New Roman" w:hAnsi="Times New Roman" w:cs="Times New Roman"/>
          <w:sz w:val="28"/>
          <w:szCs w:val="28"/>
          <w:lang w:val="en-US"/>
        </w:rPr>
        <w:t>Vserossiiskoi</w:t>
      </w:r>
      <w:proofErr w:type="spellEnd"/>
      <w:r w:rsidRPr="0040129D">
        <w:rPr>
          <w:rFonts w:ascii="Times New Roman" w:hAnsi="Times New Roman" w:cs="Times New Roman"/>
          <w:sz w:val="28"/>
          <w:szCs w:val="28"/>
          <w:lang w:val="en-US"/>
        </w:rPr>
        <w:t xml:space="preserve"> </w:t>
      </w:r>
      <w:proofErr w:type="spellStart"/>
      <w:r w:rsidRPr="0040129D">
        <w:rPr>
          <w:rFonts w:ascii="Times New Roman" w:hAnsi="Times New Roman" w:cs="Times New Roman"/>
          <w:sz w:val="28"/>
          <w:szCs w:val="28"/>
          <w:lang w:val="en-US"/>
        </w:rPr>
        <w:t>konferentsii</w:t>
      </w:r>
      <w:proofErr w:type="spellEnd"/>
      <w:r w:rsidRPr="0040129D">
        <w:rPr>
          <w:rFonts w:ascii="Times New Roman" w:hAnsi="Times New Roman" w:cs="Times New Roman"/>
          <w:sz w:val="28"/>
          <w:szCs w:val="28"/>
          <w:lang w:val="en-US"/>
        </w:rPr>
        <w:t xml:space="preserve"> "</w:t>
      </w:r>
      <w:proofErr w:type="spellStart"/>
      <w:r w:rsidRPr="0040129D">
        <w:rPr>
          <w:rFonts w:ascii="Times New Roman" w:hAnsi="Times New Roman" w:cs="Times New Roman"/>
          <w:sz w:val="28"/>
          <w:szCs w:val="28"/>
          <w:lang w:val="en-US"/>
        </w:rPr>
        <w:t>Rasprostranenie</w:t>
      </w:r>
      <w:proofErr w:type="spellEnd"/>
      <w:r w:rsidRPr="0040129D">
        <w:rPr>
          <w:rFonts w:ascii="Times New Roman" w:hAnsi="Times New Roman" w:cs="Times New Roman"/>
          <w:sz w:val="28"/>
          <w:szCs w:val="28"/>
          <w:lang w:val="en-US"/>
        </w:rPr>
        <w:t xml:space="preserve"> </w:t>
      </w:r>
      <w:proofErr w:type="spellStart"/>
      <w:r w:rsidRPr="0040129D">
        <w:rPr>
          <w:rFonts w:ascii="Times New Roman" w:hAnsi="Times New Roman" w:cs="Times New Roman"/>
          <w:sz w:val="28"/>
          <w:szCs w:val="28"/>
          <w:lang w:val="en-US"/>
        </w:rPr>
        <w:t>radiovolni</w:t>
      </w:r>
      <w:proofErr w:type="spellEnd"/>
      <w:r w:rsidRPr="0040129D">
        <w:rPr>
          <w:rFonts w:ascii="Times New Roman" w:hAnsi="Times New Roman" w:cs="Times New Roman"/>
          <w:sz w:val="28"/>
          <w:szCs w:val="28"/>
          <w:lang w:val="en-US"/>
        </w:rPr>
        <w:t>"</w:t>
      </w:r>
      <w:r w:rsidR="00B6564D">
        <w:rPr>
          <w:rFonts w:ascii="Times New Roman" w:hAnsi="Times New Roman" w:cs="Times New Roman"/>
          <w:sz w:val="28"/>
          <w:szCs w:val="28"/>
          <w:lang w:val="en-US"/>
        </w:rPr>
        <w:t xml:space="preserve"> </w:t>
      </w:r>
      <w:r w:rsidRPr="0040129D">
        <w:rPr>
          <w:rFonts w:ascii="Times New Roman" w:hAnsi="Times New Roman" w:cs="Times New Roman"/>
          <w:sz w:val="28"/>
          <w:szCs w:val="28"/>
          <w:lang w:val="en-US"/>
        </w:rPr>
        <w:t>(Proc. of the XXII All-Russian Conference "Radio Wave Propagation").</w:t>
      </w:r>
      <w:r w:rsidR="00B6564D">
        <w:rPr>
          <w:rFonts w:ascii="Times New Roman" w:hAnsi="Times New Roman" w:cs="Times New Roman"/>
          <w:sz w:val="28"/>
          <w:szCs w:val="28"/>
          <w:lang w:val="en-US"/>
        </w:rPr>
        <w:t xml:space="preserve"> </w:t>
      </w:r>
      <w:proofErr w:type="gramStart"/>
      <w:r w:rsidRPr="0040129D">
        <w:rPr>
          <w:rFonts w:ascii="Times New Roman" w:hAnsi="Times New Roman" w:cs="Times New Roman"/>
          <w:sz w:val="28"/>
          <w:szCs w:val="28"/>
          <w:lang w:val="en-US"/>
        </w:rPr>
        <w:t>Irkutsk</w:t>
      </w:r>
      <w:proofErr w:type="gramEnd"/>
      <w:r w:rsidRPr="0040129D">
        <w:rPr>
          <w:rFonts w:ascii="Times New Roman" w:hAnsi="Times New Roman" w:cs="Times New Roman"/>
          <w:sz w:val="28"/>
          <w:szCs w:val="28"/>
          <w:lang w:val="en-US"/>
        </w:rPr>
        <w:t xml:space="preserve">, 5-7 May 2007. Vol. 1. Ed. by V. A. Sidorov. Irkutsk: </w:t>
      </w:r>
      <w:proofErr w:type="spellStart"/>
      <w:r w:rsidRPr="0040129D">
        <w:rPr>
          <w:rFonts w:ascii="Times New Roman" w:hAnsi="Times New Roman" w:cs="Times New Roman"/>
          <w:sz w:val="28"/>
          <w:szCs w:val="28"/>
          <w:lang w:val="en-US"/>
        </w:rPr>
        <w:t>SibIZMIR</w:t>
      </w:r>
      <w:proofErr w:type="spellEnd"/>
      <w:r w:rsidRPr="0040129D">
        <w:rPr>
          <w:rFonts w:ascii="Times New Roman" w:hAnsi="Times New Roman" w:cs="Times New Roman"/>
          <w:sz w:val="28"/>
          <w:szCs w:val="28"/>
          <w:lang w:val="en-US"/>
        </w:rPr>
        <w:t xml:space="preserve"> Publishing House, pp. 68</w:t>
      </w:r>
      <w:r w:rsidR="00B6564D" w:rsidRPr="000B37FA">
        <w:rPr>
          <w:rFonts w:ascii="Times New Roman" w:hAnsi="Times New Roman" w:cs="Times New Roman"/>
          <w:sz w:val="28"/>
          <w:szCs w:val="28"/>
        </w:rPr>
        <w:t>−</w:t>
      </w:r>
      <w:r w:rsidRPr="0040129D">
        <w:rPr>
          <w:rFonts w:ascii="Times New Roman" w:hAnsi="Times New Roman" w:cs="Times New Roman"/>
          <w:sz w:val="28"/>
          <w:szCs w:val="28"/>
          <w:lang w:val="en-US"/>
        </w:rPr>
        <w:t>71, 2008.</w:t>
      </w:r>
    </w:p>
    <w:p w14:paraId="2ECFCC58" w14:textId="68638153" w:rsidR="000C19F2" w:rsidRPr="000B37FA" w:rsidRDefault="000C19F2" w:rsidP="00B6564D">
      <w:pPr>
        <w:pStyle w:val="a6"/>
        <w:numPr>
          <w:ilvl w:val="2"/>
          <w:numId w:val="6"/>
        </w:numPr>
        <w:tabs>
          <w:tab w:val="left" w:pos="161"/>
        </w:tabs>
        <w:ind w:left="2" w:right="75" w:firstLine="0"/>
        <w:rPr>
          <w:rFonts w:ascii="Times New Roman" w:hAnsi="Times New Roman" w:cs="Times New Roman"/>
          <w:i/>
          <w:sz w:val="28"/>
          <w:szCs w:val="28"/>
        </w:rPr>
      </w:pPr>
      <w:r w:rsidRPr="000B37FA">
        <w:rPr>
          <w:rFonts w:ascii="Times New Roman" w:hAnsi="Times New Roman" w:cs="Times New Roman"/>
          <w:i/>
          <w:sz w:val="28"/>
          <w:szCs w:val="28"/>
          <w:lang w:val="en-US"/>
        </w:rPr>
        <w:t>Iwata M., Matsumoto H., Kojima Y.</w:t>
      </w:r>
      <w:r w:rsidR="00B6564D">
        <w:rPr>
          <w:rFonts w:ascii="Times New Roman" w:hAnsi="Times New Roman" w:cs="Times New Roman"/>
          <w:i/>
          <w:sz w:val="28"/>
          <w:szCs w:val="28"/>
          <w:lang w:val="en-US"/>
        </w:rPr>
        <w:t xml:space="preserve"> </w:t>
      </w:r>
      <w:r w:rsidRPr="000B37FA">
        <w:rPr>
          <w:rFonts w:ascii="Times New Roman" w:hAnsi="Times New Roman" w:cs="Times New Roman"/>
          <w:sz w:val="28"/>
          <w:szCs w:val="28"/>
          <w:lang w:val="en-US"/>
        </w:rPr>
        <w:t>Computer experiments on the plasm</w:t>
      </w:r>
      <w:r w:rsidRPr="000B37FA">
        <w:rPr>
          <w:rFonts w:ascii="Times New Roman" w:hAnsi="Times New Roman" w:cs="Times New Roman"/>
          <w:sz w:val="28"/>
          <w:szCs w:val="28"/>
        </w:rPr>
        <w:t>а</w:t>
      </w:r>
      <w:r w:rsidRPr="000B37FA">
        <w:rPr>
          <w:rFonts w:ascii="Times New Roman" w:hAnsi="Times New Roman" w:cs="Times New Roman"/>
          <w:sz w:val="28"/>
          <w:szCs w:val="28"/>
          <w:lang w:val="en-US"/>
        </w:rPr>
        <w:t xml:space="preserve"> wave generation in the vicinity of Earth’s bow shock / Proc. 6 </w:t>
      </w:r>
      <w:proofErr w:type="spellStart"/>
      <w:r w:rsidRPr="000B37FA">
        <w:rPr>
          <w:rFonts w:ascii="Times New Roman" w:hAnsi="Times New Roman" w:cs="Times New Roman"/>
          <w:sz w:val="28"/>
          <w:szCs w:val="28"/>
          <w:lang w:val="en-US"/>
        </w:rPr>
        <w:t>th</w:t>
      </w:r>
      <w:proofErr w:type="spellEnd"/>
      <w:r w:rsidRPr="000B37FA">
        <w:rPr>
          <w:rFonts w:ascii="Times New Roman" w:hAnsi="Times New Roman" w:cs="Times New Roman"/>
          <w:sz w:val="28"/>
          <w:szCs w:val="28"/>
          <w:lang w:val="en-US"/>
        </w:rPr>
        <w:t xml:space="preserve"> Intern. School/Symposium on Space Plasma Simulation Overview. </w:t>
      </w:r>
      <w:proofErr w:type="spellStart"/>
      <w:r w:rsidRPr="000B37FA">
        <w:rPr>
          <w:rFonts w:ascii="Times New Roman" w:hAnsi="Times New Roman" w:cs="Times New Roman"/>
          <w:sz w:val="28"/>
          <w:szCs w:val="28"/>
          <w:lang w:val="en-US"/>
        </w:rPr>
        <w:t>Garcing</w:t>
      </w:r>
      <w:proofErr w:type="spellEnd"/>
      <w:r w:rsidRPr="000B37FA">
        <w:rPr>
          <w:rFonts w:ascii="Times New Roman" w:hAnsi="Times New Roman" w:cs="Times New Roman"/>
          <w:sz w:val="28"/>
          <w:szCs w:val="28"/>
          <w:lang w:val="en-US"/>
        </w:rPr>
        <w:t>, Germany, 3</w:t>
      </w:r>
      <w:r w:rsidR="00B6564D" w:rsidRPr="000B37FA">
        <w:rPr>
          <w:rFonts w:ascii="Times New Roman" w:hAnsi="Times New Roman" w:cs="Times New Roman"/>
          <w:sz w:val="28"/>
          <w:szCs w:val="28"/>
        </w:rPr>
        <w:t>−</w:t>
      </w:r>
      <w:r w:rsidRPr="000B37FA">
        <w:rPr>
          <w:rFonts w:ascii="Times New Roman" w:hAnsi="Times New Roman" w:cs="Times New Roman"/>
          <w:sz w:val="28"/>
          <w:szCs w:val="28"/>
          <w:lang w:val="en-US"/>
        </w:rPr>
        <w:t xml:space="preserve">8 September 2001. </w:t>
      </w:r>
      <w:r w:rsidRPr="000B37FA">
        <w:rPr>
          <w:rFonts w:ascii="Times New Roman" w:hAnsi="Times New Roman" w:cs="Times New Roman"/>
          <w:sz w:val="28"/>
          <w:szCs w:val="28"/>
        </w:rPr>
        <w:t>N 4</w:t>
      </w:r>
      <w:r w:rsidR="00B6564D" w:rsidRPr="000B37FA">
        <w:rPr>
          <w:rFonts w:ascii="Times New Roman" w:hAnsi="Times New Roman" w:cs="Times New Roman"/>
          <w:sz w:val="28"/>
          <w:szCs w:val="28"/>
        </w:rPr>
        <w:t>−</w:t>
      </w:r>
      <w:r w:rsidRPr="000B37FA">
        <w:rPr>
          <w:rFonts w:ascii="Times New Roman" w:hAnsi="Times New Roman" w:cs="Times New Roman"/>
          <w:sz w:val="28"/>
          <w:szCs w:val="28"/>
        </w:rPr>
        <w:t>6. (</w:t>
      </w:r>
      <w:proofErr w:type="spellStart"/>
      <w:r w:rsidRPr="000B37FA">
        <w:rPr>
          <w:rFonts w:ascii="Times New Roman" w:hAnsi="Times New Roman" w:cs="Times New Roman"/>
          <w:b/>
          <w:sz w:val="28"/>
          <w:szCs w:val="28"/>
        </w:rPr>
        <w:t>or</w:t>
      </w:r>
      <w:proofErr w:type="spellEnd"/>
      <w:r w:rsidRPr="000B37FA">
        <w:rPr>
          <w:rFonts w:ascii="Times New Roman" w:hAnsi="Times New Roman" w:cs="Times New Roman"/>
          <w:b/>
          <w:sz w:val="28"/>
          <w:szCs w:val="28"/>
        </w:rPr>
        <w:t xml:space="preserve"> </w:t>
      </w:r>
      <w:r w:rsidRPr="000B37FA">
        <w:rPr>
          <w:rFonts w:ascii="Times New Roman" w:hAnsi="Times New Roman" w:cs="Times New Roman"/>
          <w:sz w:val="28"/>
          <w:szCs w:val="28"/>
        </w:rPr>
        <w:t>P. 225</w:t>
      </w:r>
      <w:r w:rsidR="00B6564D" w:rsidRPr="000B37FA">
        <w:rPr>
          <w:rFonts w:ascii="Times New Roman" w:hAnsi="Times New Roman" w:cs="Times New Roman"/>
          <w:sz w:val="28"/>
          <w:szCs w:val="28"/>
        </w:rPr>
        <w:t>−</w:t>
      </w:r>
      <w:r w:rsidRPr="000B37FA">
        <w:rPr>
          <w:rFonts w:ascii="Times New Roman" w:hAnsi="Times New Roman" w:cs="Times New Roman"/>
          <w:sz w:val="28"/>
          <w:szCs w:val="28"/>
        </w:rPr>
        <w:t>229.) 2001.</w:t>
      </w:r>
    </w:p>
    <w:p w14:paraId="74DF2B33" w14:textId="77777777" w:rsidR="000C19F2" w:rsidRPr="0040129D" w:rsidRDefault="000C19F2" w:rsidP="00B6564D">
      <w:pPr>
        <w:ind w:left="2" w:right="152"/>
        <w:rPr>
          <w:rFonts w:ascii="Times New Roman" w:hAnsi="Times New Roman" w:cs="Times New Roman"/>
          <w:sz w:val="28"/>
          <w:szCs w:val="28"/>
          <w:lang w:val="en-US"/>
        </w:rPr>
      </w:pPr>
      <w:r w:rsidRPr="0040129D">
        <w:rPr>
          <w:rFonts w:ascii="Times New Roman" w:hAnsi="Times New Roman" w:cs="Times New Roman"/>
          <w:b/>
          <w:sz w:val="28"/>
          <w:szCs w:val="28"/>
          <w:lang w:val="en-US"/>
        </w:rPr>
        <w:t xml:space="preserve">e) for journals with a </w:t>
      </w:r>
      <w:proofErr w:type="spellStart"/>
      <w:r w:rsidRPr="0040129D">
        <w:rPr>
          <w:rFonts w:ascii="Times New Roman" w:hAnsi="Times New Roman" w:cs="Times New Roman"/>
          <w:b/>
          <w:sz w:val="28"/>
          <w:szCs w:val="28"/>
          <w:lang w:val="en-US"/>
        </w:rPr>
        <w:t>doi</w:t>
      </w:r>
      <w:proofErr w:type="spellEnd"/>
      <w:r w:rsidRPr="0040129D">
        <w:rPr>
          <w:rFonts w:ascii="Times New Roman" w:hAnsi="Times New Roman" w:cs="Times New Roman"/>
          <w:b/>
          <w:sz w:val="28"/>
          <w:szCs w:val="28"/>
          <w:lang w:val="en-US"/>
        </w:rPr>
        <w:t xml:space="preserve"> number</w:t>
      </w:r>
      <w:r w:rsidRPr="0040129D">
        <w:rPr>
          <w:rFonts w:ascii="Times New Roman" w:hAnsi="Times New Roman" w:cs="Times New Roman"/>
          <w:sz w:val="28"/>
          <w:szCs w:val="28"/>
          <w:lang w:val="en-US"/>
        </w:rPr>
        <w:t xml:space="preserve">: authors ' surnames and initials, article title, journal title, volume, article identification number, </w:t>
      </w:r>
      <w:proofErr w:type="spellStart"/>
      <w:r w:rsidRPr="0040129D">
        <w:rPr>
          <w:rFonts w:ascii="Times New Roman" w:hAnsi="Times New Roman" w:cs="Times New Roman"/>
          <w:sz w:val="28"/>
          <w:szCs w:val="28"/>
          <w:lang w:val="en-US"/>
        </w:rPr>
        <w:t>doi</w:t>
      </w:r>
      <w:proofErr w:type="spellEnd"/>
      <w:r w:rsidRPr="0040129D">
        <w:rPr>
          <w:rFonts w:ascii="Times New Roman" w:hAnsi="Times New Roman" w:cs="Times New Roman"/>
          <w:sz w:val="28"/>
          <w:szCs w:val="28"/>
          <w:lang w:val="en-US"/>
        </w:rPr>
        <w:t>, year.</w:t>
      </w:r>
    </w:p>
    <w:p w14:paraId="1C31D7AE" w14:textId="77777777" w:rsidR="000C19F2" w:rsidRPr="006A7195" w:rsidRDefault="000C19F2" w:rsidP="00B6564D">
      <w:pPr>
        <w:pStyle w:val="a6"/>
        <w:numPr>
          <w:ilvl w:val="2"/>
          <w:numId w:val="6"/>
        </w:numPr>
        <w:tabs>
          <w:tab w:val="left" w:pos="161"/>
        </w:tabs>
        <w:ind w:left="2" w:right="769" w:firstLine="0"/>
        <w:rPr>
          <w:rFonts w:ascii="Times New Roman" w:hAnsi="Times New Roman" w:cs="Times New Roman"/>
          <w:i/>
          <w:sz w:val="28"/>
          <w:szCs w:val="28"/>
          <w:lang w:val="en-US"/>
        </w:rPr>
      </w:pPr>
      <w:r w:rsidRPr="000B37FA">
        <w:rPr>
          <w:rFonts w:ascii="Times New Roman" w:hAnsi="Times New Roman" w:cs="Times New Roman"/>
          <w:i/>
          <w:sz w:val="28"/>
          <w:szCs w:val="28"/>
          <w:lang w:val="en-US"/>
        </w:rPr>
        <w:t>Liu L., He M., Wan W., Zhang M.-</w:t>
      </w:r>
      <w:proofErr w:type="spellStart"/>
      <w:proofErr w:type="gramStart"/>
      <w:r w:rsidRPr="000B37FA">
        <w:rPr>
          <w:rFonts w:ascii="Times New Roman" w:hAnsi="Times New Roman" w:cs="Times New Roman"/>
          <w:i/>
          <w:sz w:val="28"/>
          <w:szCs w:val="28"/>
          <w:lang w:val="en-US"/>
        </w:rPr>
        <w:t>L.</w:t>
      </w:r>
      <w:r w:rsidRPr="000B37FA">
        <w:rPr>
          <w:rFonts w:ascii="Times New Roman" w:hAnsi="Times New Roman" w:cs="Times New Roman"/>
          <w:sz w:val="28"/>
          <w:szCs w:val="28"/>
          <w:lang w:val="en-US"/>
        </w:rPr>
        <w:t>Topside</w:t>
      </w:r>
      <w:proofErr w:type="spellEnd"/>
      <w:proofErr w:type="gramEnd"/>
      <w:r w:rsidRPr="000B37FA">
        <w:rPr>
          <w:rFonts w:ascii="Times New Roman" w:hAnsi="Times New Roman" w:cs="Times New Roman"/>
          <w:sz w:val="28"/>
          <w:szCs w:val="28"/>
          <w:lang w:val="en-US"/>
        </w:rPr>
        <w:t xml:space="preserve"> ionospheric scale heights retrieved from Constellation Observing System for Meteorology, Ionosphere, and Climate radio occultation measurements // J. </w:t>
      </w:r>
      <w:proofErr w:type="spellStart"/>
      <w:r w:rsidRPr="000B37FA">
        <w:rPr>
          <w:rFonts w:ascii="Times New Roman" w:hAnsi="Times New Roman" w:cs="Times New Roman"/>
          <w:sz w:val="28"/>
          <w:szCs w:val="28"/>
          <w:lang w:val="en-US"/>
        </w:rPr>
        <w:t>Geophys</w:t>
      </w:r>
      <w:proofErr w:type="spellEnd"/>
      <w:r w:rsidRPr="000B37FA">
        <w:rPr>
          <w:rFonts w:ascii="Times New Roman" w:hAnsi="Times New Roman" w:cs="Times New Roman"/>
          <w:sz w:val="28"/>
          <w:szCs w:val="28"/>
          <w:lang w:val="en-US"/>
        </w:rPr>
        <w:t>. Res. V. 113. A10304. doi:10.1029/2008JA013490. 2008.</w:t>
      </w:r>
    </w:p>
    <w:p w14:paraId="3F2BFEFC" w14:textId="77777777" w:rsidR="000C19F2" w:rsidRPr="0040129D" w:rsidRDefault="000C19F2" w:rsidP="00B6564D">
      <w:pPr>
        <w:ind w:left="2"/>
        <w:rPr>
          <w:rFonts w:ascii="Times New Roman" w:hAnsi="Times New Roman" w:cs="Times New Roman"/>
          <w:sz w:val="28"/>
          <w:szCs w:val="28"/>
          <w:lang w:val="en-US"/>
        </w:rPr>
      </w:pPr>
      <w:r w:rsidRPr="0040129D">
        <w:rPr>
          <w:rFonts w:ascii="Times New Roman" w:hAnsi="Times New Roman" w:cs="Times New Roman"/>
          <w:b/>
          <w:sz w:val="28"/>
          <w:szCs w:val="28"/>
          <w:lang w:val="en-US"/>
        </w:rPr>
        <w:t>e) Web pages with journal articles or data</w:t>
      </w:r>
      <w:r w:rsidRPr="0040129D">
        <w:rPr>
          <w:rFonts w:ascii="Times New Roman" w:hAnsi="Times New Roman" w:cs="Times New Roman"/>
          <w:sz w:val="28"/>
          <w:szCs w:val="28"/>
          <w:lang w:val="en-US"/>
        </w:rPr>
        <w:t>: authors, title, URL, year.</w:t>
      </w:r>
    </w:p>
    <w:p w14:paraId="15E1DC0C" w14:textId="7E9359AB" w:rsidR="000C19F2" w:rsidRPr="00B6564D" w:rsidRDefault="000C19F2" w:rsidP="00B6564D">
      <w:pPr>
        <w:pStyle w:val="a6"/>
        <w:numPr>
          <w:ilvl w:val="2"/>
          <w:numId w:val="6"/>
        </w:numPr>
        <w:tabs>
          <w:tab w:val="left" w:pos="161"/>
        </w:tabs>
        <w:ind w:left="2" w:right="355" w:firstLine="0"/>
        <w:rPr>
          <w:rFonts w:ascii="Times New Roman" w:hAnsi="Times New Roman" w:cs="Times New Roman"/>
          <w:sz w:val="28"/>
          <w:szCs w:val="28"/>
          <w:lang w:val="en-US"/>
        </w:rPr>
      </w:pPr>
      <w:r w:rsidRPr="000B37FA">
        <w:rPr>
          <w:rFonts w:ascii="Times New Roman" w:hAnsi="Times New Roman" w:cs="Times New Roman"/>
          <w:i/>
          <w:sz w:val="28"/>
          <w:szCs w:val="28"/>
          <w:lang w:val="en-US"/>
        </w:rPr>
        <w:t>Felder M.</w:t>
      </w:r>
      <w:r w:rsidRPr="000B37FA">
        <w:rPr>
          <w:rFonts w:ascii="Times New Roman" w:hAnsi="Times New Roman" w:cs="Times New Roman"/>
          <w:sz w:val="28"/>
          <w:szCs w:val="28"/>
          <w:lang w:val="en-US"/>
        </w:rPr>
        <w:t>,</w:t>
      </w:r>
      <w:r w:rsidR="00B6564D">
        <w:rPr>
          <w:rFonts w:ascii="Times New Roman" w:hAnsi="Times New Roman" w:cs="Times New Roman"/>
          <w:sz w:val="28"/>
          <w:szCs w:val="28"/>
          <w:lang w:val="en-US"/>
        </w:rPr>
        <w:t xml:space="preserve"> </w:t>
      </w:r>
      <w:r w:rsidRPr="000B37FA">
        <w:rPr>
          <w:rFonts w:ascii="Times New Roman" w:hAnsi="Times New Roman" w:cs="Times New Roman"/>
          <w:i/>
          <w:sz w:val="28"/>
          <w:szCs w:val="28"/>
          <w:lang w:val="en-US"/>
        </w:rPr>
        <w:t>Poll P., Joiner J.</w:t>
      </w:r>
      <w:r w:rsidR="00B6564D">
        <w:rPr>
          <w:rFonts w:ascii="Times New Roman" w:hAnsi="Times New Roman" w:cs="Times New Roman"/>
          <w:i/>
          <w:sz w:val="28"/>
          <w:szCs w:val="28"/>
          <w:lang w:val="en-US"/>
        </w:rPr>
        <w:t xml:space="preserve"> </w:t>
      </w:r>
      <w:r w:rsidRPr="000B37FA">
        <w:rPr>
          <w:rFonts w:ascii="Times New Roman" w:hAnsi="Times New Roman" w:cs="Times New Roman"/>
          <w:sz w:val="28"/>
          <w:szCs w:val="28"/>
          <w:lang w:val="en-US"/>
        </w:rPr>
        <w:t>Errors induced by ozone field horizontal inhomogeneities into nadir-viewing orbital backscatter UV measurements.</w:t>
      </w:r>
      <w:r w:rsidR="00B6564D">
        <w:rPr>
          <w:rFonts w:ascii="Times New Roman" w:hAnsi="Times New Roman" w:cs="Times New Roman"/>
          <w:sz w:val="28"/>
          <w:szCs w:val="28"/>
          <w:lang w:val="en-US"/>
        </w:rPr>
        <w:t xml:space="preserve"> </w:t>
      </w:r>
      <w:hyperlink r:id="rId7" w:history="1">
        <w:r w:rsidR="00B6564D" w:rsidRPr="002C1CA4">
          <w:rPr>
            <w:rStyle w:val="a3"/>
            <w:rFonts w:ascii="Times New Roman" w:hAnsi="Times New Roman" w:cs="Times New Roman"/>
            <w:sz w:val="28"/>
            <w:szCs w:val="28"/>
            <w:lang w:val="en-US"/>
          </w:rPr>
          <w:t>http://www.copernicus.org/.</w:t>
        </w:r>
      </w:hyperlink>
      <w:r w:rsidRPr="00B6564D">
        <w:rPr>
          <w:rFonts w:ascii="Times New Roman" w:hAnsi="Times New Roman" w:cs="Times New Roman"/>
          <w:sz w:val="28"/>
          <w:szCs w:val="28"/>
          <w:lang w:val="en-US"/>
        </w:rPr>
        <w:t xml:space="preserve"> 2007.</w:t>
      </w:r>
    </w:p>
    <w:p w14:paraId="14C36B50" w14:textId="77777777" w:rsidR="000C19F2" w:rsidRPr="00B6564D" w:rsidRDefault="000C19F2" w:rsidP="00B6564D">
      <w:pPr>
        <w:pStyle w:val="a4"/>
        <w:ind w:left="0"/>
        <w:rPr>
          <w:rFonts w:ascii="Times New Roman" w:hAnsi="Times New Roman" w:cs="Times New Roman"/>
          <w:sz w:val="28"/>
          <w:szCs w:val="28"/>
          <w:lang w:val="en-US"/>
        </w:rPr>
      </w:pPr>
    </w:p>
    <w:p w14:paraId="27F8A352" w14:textId="77777777" w:rsidR="000C19F2" w:rsidRPr="0040129D" w:rsidRDefault="000C19F2" w:rsidP="00B6564D">
      <w:pPr>
        <w:pStyle w:val="1"/>
        <w:numPr>
          <w:ilvl w:val="0"/>
          <w:numId w:val="6"/>
        </w:numPr>
        <w:tabs>
          <w:tab w:val="left" w:pos="3139"/>
        </w:tabs>
        <w:spacing w:line="240" w:lineRule="auto"/>
        <w:ind w:left="3139" w:hanging="219"/>
        <w:jc w:val="left"/>
        <w:rPr>
          <w:rFonts w:ascii="Times New Roman" w:hAnsi="Times New Roman" w:cs="Times New Roman"/>
          <w:sz w:val="28"/>
          <w:szCs w:val="28"/>
          <w:lang w:val="en-US"/>
        </w:rPr>
      </w:pPr>
      <w:r w:rsidRPr="0040129D">
        <w:rPr>
          <w:rFonts w:ascii="Times New Roman" w:hAnsi="Times New Roman" w:cs="Times New Roman"/>
          <w:sz w:val="28"/>
          <w:szCs w:val="28"/>
          <w:lang w:val="en-US"/>
        </w:rPr>
        <w:t>DESIGN OF DRAWINGS OF THE MANUSCRIPT</w:t>
      </w:r>
    </w:p>
    <w:p w14:paraId="089E50AB" w14:textId="1D48417C" w:rsidR="000C19F2" w:rsidRPr="00B6564D" w:rsidRDefault="000C19F2" w:rsidP="00B6564D">
      <w:pPr>
        <w:pStyle w:val="a6"/>
        <w:numPr>
          <w:ilvl w:val="1"/>
          <w:numId w:val="6"/>
        </w:numPr>
        <w:tabs>
          <w:tab w:val="left" w:pos="388"/>
        </w:tabs>
        <w:ind w:left="2" w:right="165"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If the work contains drawings (graphs, diagrams, photos), you must attach a list of captions (see above, section 2.2.), which is drawn up on separate pages. Figures </w:t>
      </w:r>
      <w:r w:rsidRPr="0040129D">
        <w:rPr>
          <w:rFonts w:ascii="Times New Roman" w:hAnsi="Times New Roman" w:cs="Times New Roman"/>
          <w:sz w:val="28"/>
          <w:szCs w:val="28"/>
          <w:lang w:val="en-US"/>
        </w:rPr>
        <w:lastRenderedPageBreak/>
        <w:t xml:space="preserve">are numbered end-to-end </w:t>
      </w:r>
      <w:r w:rsidRPr="0040129D">
        <w:rPr>
          <w:rFonts w:ascii="Times New Roman" w:hAnsi="Times New Roman" w:cs="Times New Roman"/>
          <w:b/>
          <w:sz w:val="28"/>
          <w:szCs w:val="28"/>
          <w:lang w:val="en-US"/>
        </w:rPr>
        <w:t xml:space="preserve">according to the order in which they are mentioned </w:t>
      </w:r>
      <w:r w:rsidRPr="0040129D">
        <w:rPr>
          <w:rFonts w:ascii="Times New Roman" w:hAnsi="Times New Roman" w:cs="Times New Roman"/>
          <w:sz w:val="28"/>
          <w:szCs w:val="28"/>
          <w:lang w:val="en-US"/>
        </w:rPr>
        <w:t>in the text. If gradations</w:t>
      </w:r>
      <w:r w:rsidR="00B6564D">
        <w:rPr>
          <w:rFonts w:ascii="Times New Roman" w:hAnsi="Times New Roman" w:cs="Times New Roman"/>
          <w:sz w:val="28"/>
          <w:szCs w:val="28"/>
          <w:lang w:val="en-US"/>
        </w:rPr>
        <w:t xml:space="preserve"> </w:t>
      </w:r>
      <w:r w:rsidRPr="0040129D">
        <w:rPr>
          <w:rFonts w:ascii="Times New Roman" w:hAnsi="Times New Roman" w:cs="Times New Roman"/>
          <w:i/>
          <w:sz w:val="28"/>
          <w:szCs w:val="28"/>
          <w:lang w:val="en-US"/>
        </w:rPr>
        <w:t>a</w:t>
      </w:r>
      <w:r w:rsidRPr="0040129D">
        <w:rPr>
          <w:rFonts w:ascii="Times New Roman" w:hAnsi="Times New Roman" w:cs="Times New Roman"/>
          <w:sz w:val="28"/>
          <w:szCs w:val="28"/>
          <w:lang w:val="en-US"/>
        </w:rPr>
        <w:t xml:space="preserve">, </w:t>
      </w:r>
      <w:r w:rsidRPr="0040129D">
        <w:rPr>
          <w:rFonts w:ascii="Times New Roman" w:hAnsi="Times New Roman" w:cs="Times New Roman"/>
          <w:i/>
          <w:sz w:val="28"/>
          <w:szCs w:val="28"/>
          <w:lang w:val="en-US"/>
        </w:rPr>
        <w:t>b</w:t>
      </w:r>
      <w:r w:rsidRPr="0040129D">
        <w:rPr>
          <w:rFonts w:ascii="Times New Roman" w:hAnsi="Times New Roman" w:cs="Times New Roman"/>
          <w:sz w:val="28"/>
          <w:szCs w:val="28"/>
          <w:lang w:val="en-US"/>
        </w:rPr>
        <w:t xml:space="preserve">, </w:t>
      </w:r>
      <w:r w:rsidRPr="00B6564D">
        <w:rPr>
          <w:rFonts w:ascii="Times New Roman" w:hAnsi="Times New Roman" w:cs="Times New Roman"/>
          <w:i/>
          <w:iCs/>
          <w:sz w:val="28"/>
          <w:szCs w:val="28"/>
          <w:lang w:val="en-US"/>
        </w:rPr>
        <w:t>c</w:t>
      </w:r>
      <w:r w:rsidRPr="0040129D">
        <w:rPr>
          <w:rFonts w:ascii="Times New Roman" w:hAnsi="Times New Roman" w:cs="Times New Roman"/>
          <w:sz w:val="28"/>
          <w:szCs w:val="28"/>
          <w:lang w:val="en-US"/>
        </w:rPr>
        <w:t xml:space="preserve">, etc. are used, they are given in italics without dots, brackets, etc. If there is only one drawing, it is not numbered. The designations of physical quantities and their dimensions can be given in Latin uniformly throughout the text and in figures. </w:t>
      </w:r>
      <w:r w:rsidRPr="00B6564D">
        <w:rPr>
          <w:rFonts w:ascii="Times New Roman" w:hAnsi="Times New Roman" w:cs="Times New Roman"/>
          <w:sz w:val="28"/>
          <w:szCs w:val="28"/>
          <w:lang w:val="en-US"/>
        </w:rPr>
        <w:t>Geographical names can also be transcribed in English.</w:t>
      </w:r>
    </w:p>
    <w:p w14:paraId="3C89555C" w14:textId="77777777" w:rsidR="000C19F2" w:rsidRPr="0040129D" w:rsidRDefault="000C19F2" w:rsidP="00B6564D">
      <w:pPr>
        <w:pStyle w:val="a6"/>
        <w:numPr>
          <w:ilvl w:val="1"/>
          <w:numId w:val="6"/>
        </w:numPr>
        <w:tabs>
          <w:tab w:val="left" w:pos="392"/>
        </w:tabs>
        <w:ind w:left="2" w:right="579"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If the text contains references to a figure and table without a number (in the text it is a single figure or a single table) or in the plural, the words "figure, figures" and</w:t>
      </w:r>
    </w:p>
    <w:p w14:paraId="7B9C8ED3" w14:textId="7804E239" w:rsidR="000C19F2" w:rsidRPr="0040129D" w:rsidRDefault="000C19F2" w:rsidP="00B6564D">
      <w:pPr>
        <w:pStyle w:val="a4"/>
        <w:ind w:right="82"/>
        <w:rPr>
          <w:rFonts w:ascii="Times New Roman" w:hAnsi="Times New Roman" w:cs="Times New Roman"/>
          <w:sz w:val="28"/>
          <w:szCs w:val="28"/>
          <w:lang w:val="en-US"/>
        </w:rPr>
      </w:pPr>
      <w:r w:rsidRPr="0040129D">
        <w:rPr>
          <w:rFonts w:ascii="Times New Roman" w:hAnsi="Times New Roman" w:cs="Times New Roman"/>
          <w:sz w:val="28"/>
          <w:szCs w:val="28"/>
          <w:lang w:val="en-US"/>
        </w:rPr>
        <w:t>"</w:t>
      </w:r>
      <w:proofErr w:type="gramStart"/>
      <w:r w:rsidRPr="0040129D">
        <w:rPr>
          <w:rFonts w:ascii="Times New Roman" w:hAnsi="Times New Roman" w:cs="Times New Roman"/>
          <w:sz w:val="28"/>
          <w:szCs w:val="28"/>
          <w:lang w:val="en-US"/>
        </w:rPr>
        <w:t>table</w:t>
      </w:r>
      <w:proofErr w:type="gramEnd"/>
      <w:r w:rsidRPr="0040129D">
        <w:rPr>
          <w:rFonts w:ascii="Times New Roman" w:hAnsi="Times New Roman" w:cs="Times New Roman"/>
          <w:sz w:val="28"/>
          <w:szCs w:val="28"/>
          <w:lang w:val="en-US"/>
        </w:rPr>
        <w:t>, tables" are given in full. Figures and tables with ordinal numbers at the beginning of the sentence are referred to as: "Figure 5 represents...", "Table 1 shows the calculated data...". Figures and tables with ordinal numbers in the middle of the sentence are referred to as: "Calculated curves are shown in Fig. 5 ...", " Calculated data are shown in Table 1.".</w:t>
      </w:r>
    </w:p>
    <w:p w14:paraId="40201DC7" w14:textId="1EF671D0" w:rsidR="000C19F2" w:rsidRPr="00B6564D" w:rsidRDefault="000C19F2" w:rsidP="00B6564D">
      <w:pPr>
        <w:pStyle w:val="a6"/>
        <w:numPr>
          <w:ilvl w:val="1"/>
          <w:numId w:val="6"/>
        </w:numPr>
        <w:tabs>
          <w:tab w:val="left" w:pos="392"/>
        </w:tabs>
        <w:ind w:left="2" w:right="1191" w:firstLine="0"/>
        <w:rPr>
          <w:rFonts w:ascii="Times New Roman" w:hAnsi="Times New Roman" w:cs="Times New Roman"/>
          <w:sz w:val="28"/>
          <w:szCs w:val="28"/>
          <w:lang w:val="en-US"/>
        </w:rPr>
      </w:pPr>
      <w:r w:rsidRPr="0040129D">
        <w:rPr>
          <w:rFonts w:ascii="Times New Roman" w:hAnsi="Times New Roman" w:cs="Times New Roman"/>
          <w:b/>
          <w:bCs/>
          <w:sz w:val="28"/>
          <w:szCs w:val="28"/>
          <w:lang w:val="en-US"/>
        </w:rPr>
        <w:t>At the request of the editorial</w:t>
      </w:r>
      <w:r w:rsidR="00B6564D">
        <w:rPr>
          <w:rFonts w:ascii="Times New Roman" w:hAnsi="Times New Roman" w:cs="Times New Roman"/>
          <w:b/>
          <w:bCs/>
          <w:sz w:val="28"/>
          <w:szCs w:val="28"/>
          <w:lang w:val="en-US"/>
        </w:rPr>
        <w:t xml:space="preserve"> </w:t>
      </w:r>
      <w:r w:rsidR="00B6564D" w:rsidRPr="00B6564D">
        <w:rPr>
          <w:rFonts w:ascii="Times New Roman" w:hAnsi="Times New Roman" w:cs="Times New Roman"/>
          <w:b/>
          <w:bCs/>
          <w:sz w:val="28"/>
          <w:szCs w:val="28"/>
          <w:lang w:val="en-US"/>
        </w:rPr>
        <w:t>office</w:t>
      </w:r>
      <w:r w:rsidRPr="0040129D">
        <w:rPr>
          <w:rFonts w:ascii="Times New Roman" w:hAnsi="Times New Roman" w:cs="Times New Roman"/>
          <w:sz w:val="28"/>
          <w:szCs w:val="28"/>
          <w:lang w:val="en-US"/>
        </w:rPr>
        <w:t xml:space="preserve">, the authors submit drawings in the form of separate original graphic files. </w:t>
      </w:r>
      <w:r w:rsidRPr="00B6564D">
        <w:rPr>
          <w:rFonts w:ascii="Times New Roman" w:hAnsi="Times New Roman" w:cs="Times New Roman"/>
          <w:sz w:val="28"/>
          <w:szCs w:val="28"/>
          <w:lang w:val="en-US"/>
        </w:rPr>
        <w:t>They are executed according to the following requirements.</w:t>
      </w:r>
    </w:p>
    <w:p w14:paraId="2B232F24" w14:textId="77777777" w:rsidR="000C19F2" w:rsidRPr="0040129D" w:rsidRDefault="000C19F2" w:rsidP="00B6564D">
      <w:pPr>
        <w:pStyle w:val="a6"/>
        <w:numPr>
          <w:ilvl w:val="2"/>
          <w:numId w:val="6"/>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 xml:space="preserve">Image formats used: jpg, </w:t>
      </w:r>
      <w:proofErr w:type="spellStart"/>
      <w:r w:rsidRPr="0040129D">
        <w:rPr>
          <w:rFonts w:ascii="Times New Roman" w:hAnsi="Times New Roman" w:cs="Times New Roman"/>
          <w:sz w:val="28"/>
          <w:szCs w:val="28"/>
          <w:lang w:val="en-US"/>
        </w:rPr>
        <w:t>tif</w:t>
      </w:r>
      <w:proofErr w:type="spellEnd"/>
      <w:r w:rsidRPr="0040129D">
        <w:rPr>
          <w:rFonts w:ascii="Times New Roman" w:hAnsi="Times New Roman" w:cs="Times New Roman"/>
          <w:sz w:val="28"/>
          <w:szCs w:val="28"/>
          <w:lang w:val="en-US"/>
        </w:rPr>
        <w:t xml:space="preserve">, gif, </w:t>
      </w:r>
      <w:proofErr w:type="spellStart"/>
      <w:r w:rsidRPr="0040129D">
        <w:rPr>
          <w:rFonts w:ascii="Times New Roman" w:hAnsi="Times New Roman" w:cs="Times New Roman"/>
          <w:sz w:val="28"/>
          <w:szCs w:val="28"/>
          <w:lang w:val="en-US"/>
        </w:rPr>
        <w:t>png</w:t>
      </w:r>
      <w:proofErr w:type="spellEnd"/>
      <w:r w:rsidRPr="0040129D">
        <w:rPr>
          <w:rFonts w:ascii="Times New Roman" w:hAnsi="Times New Roman" w:cs="Times New Roman"/>
          <w:sz w:val="28"/>
          <w:szCs w:val="28"/>
          <w:lang w:val="en-US"/>
        </w:rPr>
        <w:t xml:space="preserve"> with a resolution of at least 600 dpi.</w:t>
      </w:r>
    </w:p>
    <w:p w14:paraId="7FD4355E" w14:textId="77777777" w:rsidR="000C19F2" w:rsidRPr="0040129D" w:rsidRDefault="000C19F2" w:rsidP="00B6564D">
      <w:pPr>
        <w:pStyle w:val="a6"/>
        <w:numPr>
          <w:ilvl w:val="2"/>
          <w:numId w:val="6"/>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Lines and backgrounds are only black, not colored.</w:t>
      </w:r>
    </w:p>
    <w:p w14:paraId="0B104752" w14:textId="40BC6C64" w:rsidR="000C19F2" w:rsidRPr="0040129D" w:rsidRDefault="000C19F2" w:rsidP="00B6564D">
      <w:pPr>
        <w:pStyle w:val="a6"/>
        <w:numPr>
          <w:ilvl w:val="2"/>
          <w:numId w:val="6"/>
        </w:numPr>
        <w:tabs>
          <w:tab w:val="left" w:pos="161"/>
        </w:tabs>
        <w:ind w:left="2" w:right="382"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Dashed or grayscale (bitmap) backgrounds. If</w:t>
      </w:r>
      <w:r w:rsidR="00B6564D">
        <w:rPr>
          <w:rFonts w:ascii="Times New Roman" w:hAnsi="Times New Roman" w:cs="Times New Roman"/>
          <w:sz w:val="28"/>
          <w:szCs w:val="28"/>
          <w:lang w:val="en-US"/>
        </w:rPr>
        <w:t xml:space="preserve"> </w:t>
      </w:r>
      <w:r w:rsidRPr="0040129D">
        <w:rPr>
          <w:rFonts w:ascii="Times New Roman" w:hAnsi="Times New Roman" w:cs="Times New Roman"/>
          <w:sz w:val="28"/>
          <w:szCs w:val="28"/>
          <w:lang w:val="en-US"/>
        </w:rPr>
        <w:t>areas are marked with gradations, then the number of gradations should not exceed five, so that neighboring areas can be easily distinguished.</w:t>
      </w:r>
    </w:p>
    <w:p w14:paraId="0A8CC51F" w14:textId="77777777" w:rsidR="000C19F2" w:rsidRPr="0040129D" w:rsidRDefault="000C19F2" w:rsidP="00B6564D">
      <w:pPr>
        <w:pStyle w:val="a6"/>
        <w:numPr>
          <w:ilvl w:val="2"/>
          <w:numId w:val="6"/>
        </w:numPr>
        <w:tabs>
          <w:tab w:val="left" w:pos="161"/>
        </w:tabs>
        <w:ind w:left="161" w:hanging="159"/>
        <w:rPr>
          <w:rFonts w:ascii="Times New Roman" w:hAnsi="Times New Roman" w:cs="Times New Roman"/>
          <w:sz w:val="28"/>
          <w:szCs w:val="28"/>
          <w:lang w:val="en-US"/>
        </w:rPr>
      </w:pPr>
      <w:r w:rsidRPr="0040129D">
        <w:rPr>
          <w:rFonts w:ascii="Times New Roman" w:hAnsi="Times New Roman" w:cs="Times New Roman"/>
          <w:sz w:val="28"/>
          <w:szCs w:val="28"/>
          <w:lang w:val="en-US"/>
        </w:rPr>
        <w:t>The thickness of the lines is not less than 0.25 mm, the distance between parallel lines is not less than 0.5 mm.</w:t>
      </w:r>
    </w:p>
    <w:p w14:paraId="5572EFCE" w14:textId="77777777" w:rsidR="000C19F2" w:rsidRPr="0040129D" w:rsidRDefault="000C19F2" w:rsidP="00B6564D">
      <w:pPr>
        <w:pStyle w:val="a6"/>
        <w:numPr>
          <w:ilvl w:val="2"/>
          <w:numId w:val="6"/>
        </w:numPr>
        <w:tabs>
          <w:tab w:val="left" w:pos="161"/>
        </w:tabs>
        <w:ind w:left="2" w:right="632"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Letters and numbers of at least 3 mm that are identical across the entire field of the drawing. The same sizes of letters and numbers in all drawings are desirable.</w:t>
      </w:r>
    </w:p>
    <w:p w14:paraId="35669EDC" w14:textId="34168F71" w:rsidR="000C19F2" w:rsidRPr="00AD427C" w:rsidRDefault="000C19F2" w:rsidP="00B6564D">
      <w:pPr>
        <w:pStyle w:val="a6"/>
        <w:numPr>
          <w:ilvl w:val="1"/>
          <w:numId w:val="6"/>
        </w:numPr>
        <w:tabs>
          <w:tab w:val="left" w:pos="392"/>
        </w:tabs>
        <w:ind w:left="2" w:right="430" w:firstLine="0"/>
        <w:rPr>
          <w:rFonts w:ascii="Times New Roman" w:hAnsi="Times New Roman" w:cs="Times New Roman"/>
          <w:sz w:val="28"/>
          <w:szCs w:val="28"/>
          <w:lang w:val="en-US"/>
        </w:rPr>
      </w:pPr>
      <w:r w:rsidRPr="0040129D">
        <w:rPr>
          <w:rFonts w:ascii="Times New Roman" w:hAnsi="Times New Roman" w:cs="Times New Roman"/>
          <w:b/>
          <w:sz w:val="28"/>
          <w:szCs w:val="28"/>
          <w:lang w:val="en-US"/>
        </w:rPr>
        <w:t>Outside</w:t>
      </w:r>
      <w:r w:rsidR="00AD427C" w:rsidRPr="00AD427C">
        <w:rPr>
          <w:rFonts w:ascii="Times New Roman" w:hAnsi="Times New Roman" w:cs="Times New Roman"/>
          <w:b/>
          <w:sz w:val="28"/>
          <w:szCs w:val="28"/>
          <w:lang w:val="en-US"/>
        </w:rPr>
        <w:t xml:space="preserve"> </w:t>
      </w:r>
      <w:r w:rsidRPr="0040129D">
        <w:rPr>
          <w:rFonts w:ascii="Times New Roman" w:hAnsi="Times New Roman" w:cs="Times New Roman"/>
          <w:sz w:val="28"/>
          <w:szCs w:val="28"/>
          <w:lang w:val="en-US"/>
        </w:rPr>
        <w:t>the working field of each drawing, you must place its serial number (if the drawing is the only one, it is given without a number), the surname of the first author and one or two first words of the article title</w:t>
      </w:r>
      <w:r w:rsidRPr="00AD427C">
        <w:rPr>
          <w:rFonts w:ascii="Times New Roman" w:hAnsi="Times New Roman" w:cs="Times New Roman"/>
          <w:sz w:val="28"/>
          <w:szCs w:val="28"/>
          <w:lang w:val="en-US"/>
        </w:rPr>
        <w:t>.</w:t>
      </w:r>
    </w:p>
    <w:p w14:paraId="3CE91C6A" w14:textId="77777777" w:rsidR="000C19F2" w:rsidRPr="00AD427C" w:rsidRDefault="000C19F2" w:rsidP="00B6564D">
      <w:pPr>
        <w:pStyle w:val="a4"/>
        <w:ind w:left="0"/>
        <w:rPr>
          <w:rFonts w:ascii="Times New Roman" w:hAnsi="Times New Roman" w:cs="Times New Roman"/>
          <w:sz w:val="28"/>
          <w:szCs w:val="28"/>
          <w:lang w:val="en-US"/>
        </w:rPr>
      </w:pPr>
    </w:p>
    <w:p w14:paraId="55F3D4B7" w14:textId="77777777" w:rsidR="000C19F2" w:rsidRPr="000B37FA" w:rsidRDefault="000C19F2" w:rsidP="00B6564D">
      <w:pPr>
        <w:pStyle w:val="1"/>
        <w:numPr>
          <w:ilvl w:val="0"/>
          <w:numId w:val="6"/>
        </w:numPr>
        <w:tabs>
          <w:tab w:val="left" w:pos="3809"/>
        </w:tabs>
        <w:spacing w:line="240" w:lineRule="auto"/>
        <w:ind w:left="3809" w:hanging="219"/>
        <w:jc w:val="left"/>
        <w:rPr>
          <w:rFonts w:ascii="Times New Roman" w:hAnsi="Times New Roman" w:cs="Times New Roman"/>
          <w:sz w:val="28"/>
          <w:szCs w:val="28"/>
        </w:rPr>
      </w:pPr>
      <w:r w:rsidRPr="000B37FA">
        <w:rPr>
          <w:rFonts w:ascii="Times New Roman" w:hAnsi="Times New Roman" w:cs="Times New Roman"/>
          <w:sz w:val="28"/>
          <w:szCs w:val="28"/>
        </w:rPr>
        <w:t>DESIGN OF TABLES</w:t>
      </w:r>
    </w:p>
    <w:p w14:paraId="063451E4" w14:textId="77777777" w:rsidR="000C19F2" w:rsidRPr="0040129D" w:rsidRDefault="000C19F2" w:rsidP="00B6564D">
      <w:pPr>
        <w:pStyle w:val="a6"/>
        <w:numPr>
          <w:ilvl w:val="1"/>
          <w:numId w:val="6"/>
        </w:numPr>
        <w:tabs>
          <w:tab w:val="left" w:pos="392"/>
        </w:tabs>
        <w:ind w:left="2" w:right="67"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The TABLE should have an ordinal number (in Arabic numerals) and a short title (at the top of the table). Explanations to the table are given in the Note to it placed under the table. The tables are numbered end-to-end throughout the text. If there is only one table, it is listed without a number. (See section 3.2 above for how to refer to the table in the text.)</w:t>
      </w:r>
    </w:p>
    <w:p w14:paraId="20365067" w14:textId="77777777" w:rsidR="000C19F2" w:rsidRPr="0040129D" w:rsidRDefault="000C19F2" w:rsidP="00B6564D">
      <w:pPr>
        <w:pStyle w:val="a6"/>
        <w:numPr>
          <w:ilvl w:val="1"/>
          <w:numId w:val="6"/>
        </w:numPr>
        <w:tabs>
          <w:tab w:val="left" w:pos="2"/>
        </w:tabs>
        <w:ind w:left="0"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All columns in tables should have headings and be separated by vertical lines.</w:t>
      </w:r>
    </w:p>
    <w:p w14:paraId="5EB73836" w14:textId="77777777" w:rsidR="000C19F2" w:rsidRPr="0040129D" w:rsidRDefault="000C19F2" w:rsidP="00B6564D">
      <w:pPr>
        <w:pStyle w:val="a6"/>
        <w:numPr>
          <w:ilvl w:val="1"/>
          <w:numId w:val="6"/>
        </w:numPr>
        <w:tabs>
          <w:tab w:val="left" w:pos="392"/>
        </w:tabs>
        <w:ind w:left="392" w:hanging="390"/>
        <w:rPr>
          <w:rFonts w:ascii="Times New Roman" w:hAnsi="Times New Roman" w:cs="Times New Roman"/>
          <w:sz w:val="28"/>
          <w:szCs w:val="28"/>
          <w:lang w:val="en-US"/>
        </w:rPr>
      </w:pPr>
      <w:r w:rsidRPr="0040129D">
        <w:rPr>
          <w:rFonts w:ascii="Times New Roman" w:hAnsi="Times New Roman" w:cs="Times New Roman"/>
          <w:sz w:val="28"/>
          <w:szCs w:val="28"/>
          <w:lang w:val="en-US"/>
        </w:rPr>
        <w:t>Abbreviations of words in tables are not allowed.</w:t>
      </w:r>
    </w:p>
    <w:p w14:paraId="35F463AF" w14:textId="77777777" w:rsidR="000C19F2" w:rsidRPr="0040129D" w:rsidRDefault="000C19F2" w:rsidP="00B6564D">
      <w:pPr>
        <w:pStyle w:val="a6"/>
        <w:numPr>
          <w:ilvl w:val="1"/>
          <w:numId w:val="6"/>
        </w:numPr>
        <w:tabs>
          <w:tab w:val="left" w:pos="388"/>
        </w:tabs>
        <w:ind w:left="2" w:right="450" w:firstLine="0"/>
        <w:rPr>
          <w:rFonts w:ascii="Times New Roman" w:hAnsi="Times New Roman" w:cs="Times New Roman"/>
          <w:sz w:val="28"/>
          <w:szCs w:val="28"/>
          <w:lang w:val="en-US"/>
        </w:rPr>
      </w:pPr>
      <w:r w:rsidRPr="0040129D">
        <w:rPr>
          <w:rFonts w:ascii="Times New Roman" w:hAnsi="Times New Roman" w:cs="Times New Roman"/>
          <w:sz w:val="28"/>
          <w:szCs w:val="28"/>
          <w:lang w:val="en-US"/>
        </w:rPr>
        <w:t>Create tables using the capabilities of MS Word (Table-Add Table) or MS Excel. Tables entered manually using spaces or tabs cannot be used.</w:t>
      </w:r>
    </w:p>
    <w:p w14:paraId="5CFDC9C1" w14:textId="72D88F95" w:rsidR="00CE1D26" w:rsidRPr="0040129D" w:rsidRDefault="00CE1D26" w:rsidP="00B6564D">
      <w:pPr>
        <w:rPr>
          <w:rFonts w:ascii="Times New Roman" w:hAnsi="Times New Roman" w:cs="Times New Roman"/>
          <w:sz w:val="28"/>
          <w:szCs w:val="28"/>
          <w:lang w:val="en-US"/>
        </w:rPr>
      </w:pPr>
    </w:p>
    <w:sectPr w:rsidR="00CE1D26" w:rsidRPr="0040129D">
      <w:footerReference w:type="default" r:id="rId8"/>
      <w:pgSz w:w="11910" w:h="16840"/>
      <w:pgMar w:top="1080" w:right="1133" w:bottom="1160" w:left="1133" w:header="0"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56242" w14:textId="77777777" w:rsidR="00B522EC" w:rsidRDefault="00B522EC">
      <w:r>
        <w:separator/>
      </w:r>
    </w:p>
  </w:endnote>
  <w:endnote w:type="continuationSeparator" w:id="0">
    <w:p w14:paraId="23D8E7FC" w14:textId="77777777" w:rsidR="00B522EC" w:rsidRDefault="00B5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C577" w14:textId="77777777" w:rsidR="00C46188" w:rsidRDefault="00E30646">
    <w:pPr>
      <w:pStyle w:val="a4"/>
      <w:spacing w:line="14" w:lineRule="auto"/>
      <w:ind w:left="0"/>
      <w:rPr>
        <w:sz w:val="20"/>
      </w:rPr>
    </w:pPr>
    <w:r>
      <w:rPr>
        <w:noProof/>
        <w:sz w:val="20"/>
        <w:lang w:eastAsia="ru-RU"/>
      </w:rPr>
      <mc:AlternateContent>
        <mc:Choice Requires="wps">
          <w:drawing>
            <wp:anchor distT="0" distB="0" distL="0" distR="0" simplePos="0" relativeHeight="251659264" behindDoc="1" locked="0" layoutInCell="1" allowOverlap="1" wp14:anchorId="47349175" wp14:editId="46BD1F27">
              <wp:simplePos x="0" y="0"/>
              <wp:positionH relativeFrom="page">
                <wp:posOffset>6732269</wp:posOffset>
              </wp:positionH>
              <wp:positionV relativeFrom="page">
                <wp:posOffset>9940935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71AB9EE" w14:textId="77777777" w:rsidR="00C46188" w:rsidRDefault="00E30646">
                          <w:pPr>
                            <w:pStyle w:val="a4"/>
                            <w:spacing w:line="244" w:lineRule="exact"/>
                            <w:ind w:left="60"/>
                          </w:pPr>
                          <w:r>
                            <w:rPr>
                              <w:spacing w:val="-10"/>
                            </w:rPr>
                            <w:fldChar w:fldCharType="begin"/>
                          </w:r>
                          <w:r>
                            <w:rPr>
                              <w:spacing w:val="-10"/>
                            </w:rPr>
                            <w:instrText xml:space="preserve"> PAGE </w:instrText>
                          </w:r>
                          <w:r>
                            <w:rPr>
                              <w:spacing w:val="-10"/>
                            </w:rPr>
                            <w:fldChar w:fldCharType="separate"/>
                          </w:r>
                          <w:r w:rsidR="00983F0A">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47349175" id="_x0000_t202" coordsize="21600,21600" o:spt="202" path="m,l,21600r21600,l21600,xe">
              <v:stroke joinstyle="miter"/>
              <v:path gradientshapeok="t" o:connecttype="rect"/>
            </v:shapetype>
            <v:shape id="Textbox 1" o:spid="_x0000_s1026" type="#_x0000_t202" style="position:absolute;margin-left:530.1pt;margin-top:782.75pt;width:12.6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" filled="f" stroked="f">
              <v:path arrowok="t"/>
              <v:textbox inset="0,0,0,0">
                <w:txbxContent>
                  <w:p w14:paraId="471AB9EE" w14:textId="77777777" w:rsidR="00C46188" w:rsidRDefault="00E30646">
                    <w:pPr>
                      <w:pStyle w:val="a4"/>
                      <w:spacing w:line="244" w:lineRule="exact"/>
                      <w:ind w:left="60"/>
                    </w:pPr>
                    <w:r>
                      <w:rPr>
                        <w:spacing w:val="-10"/>
                      </w:rPr>
                      <w:fldChar w:fldCharType="begin"/>
                    </w:r>
                    <w:r>
                      <w:rPr>
                        <w:spacing w:val="-10"/>
                      </w:rPr>
                      <w:instrText xml:space="preserve"> PAGE </w:instrText>
                    </w:r>
                    <w:r>
                      <w:rPr>
                        <w:spacing w:val="-10"/>
                      </w:rPr>
                      <w:fldChar w:fldCharType="separate"/>
                    </w:r>
                    <w:r w:rsidR="00983F0A">
                      <w:rPr>
                        <w:noProof/>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F55C" w14:textId="77777777" w:rsidR="00B522EC" w:rsidRDefault="00B522EC">
      <w:r>
        <w:separator/>
      </w:r>
    </w:p>
  </w:footnote>
  <w:footnote w:type="continuationSeparator" w:id="0">
    <w:p w14:paraId="422DEB30" w14:textId="77777777" w:rsidR="00B522EC" w:rsidRDefault="00B52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60AAA"/>
    <w:multiLevelType w:val="hybridMultilevel"/>
    <w:tmpl w:val="88FCAC30"/>
    <w:lvl w:ilvl="0" w:tplc="454E3622">
      <w:numFmt w:val="bullet"/>
      <w:lvlText w:val="–"/>
      <w:lvlJc w:val="left"/>
      <w:pPr>
        <w:ind w:left="3" w:hanging="160"/>
      </w:pPr>
      <w:rPr>
        <w:rFonts w:ascii="Calibri" w:eastAsia="Calibri" w:hAnsi="Calibri" w:cs="Calibri" w:hint="default"/>
        <w:b w:val="0"/>
        <w:bCs w:val="0"/>
        <w:i w:val="0"/>
        <w:iCs w:val="0"/>
        <w:spacing w:val="0"/>
        <w:w w:val="100"/>
        <w:sz w:val="22"/>
        <w:szCs w:val="22"/>
        <w:lang w:val="ru-RU" w:eastAsia="en-US" w:bidi="ar-SA"/>
      </w:rPr>
    </w:lvl>
    <w:lvl w:ilvl="1" w:tplc="0714FBEE">
      <w:numFmt w:val="bullet"/>
      <w:lvlText w:val="•"/>
      <w:lvlJc w:val="left"/>
      <w:pPr>
        <w:ind w:left="964" w:hanging="160"/>
      </w:pPr>
      <w:rPr>
        <w:rFonts w:hint="default"/>
        <w:lang w:val="ru-RU" w:eastAsia="en-US" w:bidi="ar-SA"/>
      </w:rPr>
    </w:lvl>
    <w:lvl w:ilvl="2" w:tplc="627A829E">
      <w:numFmt w:val="bullet"/>
      <w:lvlText w:val="•"/>
      <w:lvlJc w:val="left"/>
      <w:pPr>
        <w:ind w:left="1928" w:hanging="160"/>
      </w:pPr>
      <w:rPr>
        <w:rFonts w:hint="default"/>
        <w:lang w:val="ru-RU" w:eastAsia="en-US" w:bidi="ar-SA"/>
      </w:rPr>
    </w:lvl>
    <w:lvl w:ilvl="3" w:tplc="6922A9B2">
      <w:numFmt w:val="bullet"/>
      <w:lvlText w:val="•"/>
      <w:lvlJc w:val="left"/>
      <w:pPr>
        <w:ind w:left="2892" w:hanging="160"/>
      </w:pPr>
      <w:rPr>
        <w:rFonts w:hint="default"/>
        <w:lang w:val="ru-RU" w:eastAsia="en-US" w:bidi="ar-SA"/>
      </w:rPr>
    </w:lvl>
    <w:lvl w:ilvl="4" w:tplc="8D56C284">
      <w:numFmt w:val="bullet"/>
      <w:lvlText w:val="•"/>
      <w:lvlJc w:val="left"/>
      <w:pPr>
        <w:ind w:left="3856" w:hanging="160"/>
      </w:pPr>
      <w:rPr>
        <w:rFonts w:hint="default"/>
        <w:lang w:val="ru-RU" w:eastAsia="en-US" w:bidi="ar-SA"/>
      </w:rPr>
    </w:lvl>
    <w:lvl w:ilvl="5" w:tplc="FC783418">
      <w:numFmt w:val="bullet"/>
      <w:lvlText w:val="•"/>
      <w:lvlJc w:val="left"/>
      <w:pPr>
        <w:ind w:left="4820" w:hanging="160"/>
      </w:pPr>
      <w:rPr>
        <w:rFonts w:hint="default"/>
        <w:lang w:val="ru-RU" w:eastAsia="en-US" w:bidi="ar-SA"/>
      </w:rPr>
    </w:lvl>
    <w:lvl w:ilvl="6" w:tplc="D3CA687A">
      <w:numFmt w:val="bullet"/>
      <w:lvlText w:val="•"/>
      <w:lvlJc w:val="left"/>
      <w:pPr>
        <w:ind w:left="5784" w:hanging="160"/>
      </w:pPr>
      <w:rPr>
        <w:rFonts w:hint="default"/>
        <w:lang w:val="ru-RU" w:eastAsia="en-US" w:bidi="ar-SA"/>
      </w:rPr>
    </w:lvl>
    <w:lvl w:ilvl="7" w:tplc="AD12FA26">
      <w:numFmt w:val="bullet"/>
      <w:lvlText w:val="•"/>
      <w:lvlJc w:val="left"/>
      <w:pPr>
        <w:ind w:left="6748" w:hanging="160"/>
      </w:pPr>
      <w:rPr>
        <w:rFonts w:hint="default"/>
        <w:lang w:val="ru-RU" w:eastAsia="en-US" w:bidi="ar-SA"/>
      </w:rPr>
    </w:lvl>
    <w:lvl w:ilvl="8" w:tplc="18F84FD4">
      <w:numFmt w:val="bullet"/>
      <w:lvlText w:val="•"/>
      <w:lvlJc w:val="left"/>
      <w:pPr>
        <w:ind w:left="7712" w:hanging="160"/>
      </w:pPr>
      <w:rPr>
        <w:rFonts w:hint="default"/>
        <w:lang w:val="ru-RU" w:eastAsia="en-US" w:bidi="ar-SA"/>
      </w:rPr>
    </w:lvl>
  </w:abstractNum>
  <w:abstractNum w:abstractNumId="1" w15:restartNumberingAfterBreak="0">
    <w:nsid w:val="29AD0CEB"/>
    <w:multiLevelType w:val="hybridMultilevel"/>
    <w:tmpl w:val="984AFB44"/>
    <w:lvl w:ilvl="0" w:tplc="1A6ADBF8">
      <w:numFmt w:val="bullet"/>
      <w:lvlText w:val="-"/>
      <w:lvlJc w:val="left"/>
      <w:pPr>
        <w:ind w:left="3" w:hanging="210"/>
      </w:pPr>
      <w:rPr>
        <w:rFonts w:ascii="Calibri" w:eastAsia="Calibri" w:hAnsi="Calibri" w:cs="Calibri" w:hint="default"/>
        <w:spacing w:val="0"/>
        <w:w w:val="162"/>
        <w:lang w:val="ru-RU" w:eastAsia="en-US" w:bidi="ar-SA"/>
      </w:rPr>
    </w:lvl>
    <w:lvl w:ilvl="1" w:tplc="57CE0F66">
      <w:numFmt w:val="bullet"/>
      <w:lvlText w:val="•"/>
      <w:lvlJc w:val="left"/>
      <w:pPr>
        <w:ind w:left="964" w:hanging="210"/>
      </w:pPr>
      <w:rPr>
        <w:rFonts w:hint="default"/>
        <w:lang w:val="ru-RU" w:eastAsia="en-US" w:bidi="ar-SA"/>
      </w:rPr>
    </w:lvl>
    <w:lvl w:ilvl="2" w:tplc="19901BFC">
      <w:numFmt w:val="bullet"/>
      <w:lvlText w:val="•"/>
      <w:lvlJc w:val="left"/>
      <w:pPr>
        <w:ind w:left="1928" w:hanging="210"/>
      </w:pPr>
      <w:rPr>
        <w:rFonts w:hint="default"/>
        <w:lang w:val="ru-RU" w:eastAsia="en-US" w:bidi="ar-SA"/>
      </w:rPr>
    </w:lvl>
    <w:lvl w:ilvl="3" w:tplc="11E82D00">
      <w:numFmt w:val="bullet"/>
      <w:lvlText w:val="•"/>
      <w:lvlJc w:val="left"/>
      <w:pPr>
        <w:ind w:left="2892" w:hanging="210"/>
      </w:pPr>
      <w:rPr>
        <w:rFonts w:hint="default"/>
        <w:lang w:val="ru-RU" w:eastAsia="en-US" w:bidi="ar-SA"/>
      </w:rPr>
    </w:lvl>
    <w:lvl w:ilvl="4" w:tplc="9EB4D0A6">
      <w:numFmt w:val="bullet"/>
      <w:lvlText w:val="•"/>
      <w:lvlJc w:val="left"/>
      <w:pPr>
        <w:ind w:left="3856" w:hanging="210"/>
      </w:pPr>
      <w:rPr>
        <w:rFonts w:hint="default"/>
        <w:lang w:val="ru-RU" w:eastAsia="en-US" w:bidi="ar-SA"/>
      </w:rPr>
    </w:lvl>
    <w:lvl w:ilvl="5" w:tplc="20B8AC0E">
      <w:numFmt w:val="bullet"/>
      <w:lvlText w:val="•"/>
      <w:lvlJc w:val="left"/>
      <w:pPr>
        <w:ind w:left="4820" w:hanging="210"/>
      </w:pPr>
      <w:rPr>
        <w:rFonts w:hint="default"/>
        <w:lang w:val="ru-RU" w:eastAsia="en-US" w:bidi="ar-SA"/>
      </w:rPr>
    </w:lvl>
    <w:lvl w:ilvl="6" w:tplc="08367DDA">
      <w:numFmt w:val="bullet"/>
      <w:lvlText w:val="•"/>
      <w:lvlJc w:val="left"/>
      <w:pPr>
        <w:ind w:left="5784" w:hanging="210"/>
      </w:pPr>
      <w:rPr>
        <w:rFonts w:hint="default"/>
        <w:lang w:val="ru-RU" w:eastAsia="en-US" w:bidi="ar-SA"/>
      </w:rPr>
    </w:lvl>
    <w:lvl w:ilvl="7" w:tplc="8CB69210">
      <w:numFmt w:val="bullet"/>
      <w:lvlText w:val="•"/>
      <w:lvlJc w:val="left"/>
      <w:pPr>
        <w:ind w:left="6748" w:hanging="210"/>
      </w:pPr>
      <w:rPr>
        <w:rFonts w:hint="default"/>
        <w:lang w:val="ru-RU" w:eastAsia="en-US" w:bidi="ar-SA"/>
      </w:rPr>
    </w:lvl>
    <w:lvl w:ilvl="8" w:tplc="F2A8A2D4">
      <w:numFmt w:val="bullet"/>
      <w:lvlText w:val="•"/>
      <w:lvlJc w:val="left"/>
      <w:pPr>
        <w:ind w:left="7712" w:hanging="210"/>
      </w:pPr>
      <w:rPr>
        <w:rFonts w:hint="default"/>
        <w:lang w:val="ru-RU" w:eastAsia="en-US" w:bidi="ar-SA"/>
      </w:rPr>
    </w:lvl>
  </w:abstractNum>
  <w:abstractNum w:abstractNumId="2" w15:restartNumberingAfterBreak="0">
    <w:nsid w:val="4B247BF6"/>
    <w:multiLevelType w:val="hybridMultilevel"/>
    <w:tmpl w:val="DDB8590A"/>
    <w:lvl w:ilvl="0" w:tplc="2A4029F4">
      <w:numFmt w:val="bullet"/>
      <w:lvlText w:val="-"/>
      <w:lvlJc w:val="left"/>
      <w:pPr>
        <w:ind w:left="3" w:hanging="160"/>
      </w:pPr>
      <w:rPr>
        <w:rFonts w:ascii="Calibri" w:eastAsia="Calibri" w:hAnsi="Calibri" w:cs="Calibri" w:hint="default"/>
        <w:b w:val="0"/>
        <w:bCs w:val="0"/>
        <w:i w:val="0"/>
        <w:iCs w:val="0"/>
        <w:spacing w:val="0"/>
        <w:w w:val="129"/>
        <w:sz w:val="22"/>
        <w:szCs w:val="22"/>
        <w:lang w:val="ru-RU" w:eastAsia="en-US" w:bidi="ar-SA"/>
      </w:rPr>
    </w:lvl>
    <w:lvl w:ilvl="1" w:tplc="ECE47D74">
      <w:numFmt w:val="bullet"/>
      <w:lvlText w:val="•"/>
      <w:lvlJc w:val="left"/>
      <w:pPr>
        <w:ind w:left="964" w:hanging="160"/>
      </w:pPr>
      <w:rPr>
        <w:rFonts w:hint="default"/>
        <w:lang w:val="ru-RU" w:eastAsia="en-US" w:bidi="ar-SA"/>
      </w:rPr>
    </w:lvl>
    <w:lvl w:ilvl="2" w:tplc="308A8DE6">
      <w:numFmt w:val="bullet"/>
      <w:lvlText w:val="•"/>
      <w:lvlJc w:val="left"/>
      <w:pPr>
        <w:ind w:left="1928" w:hanging="160"/>
      </w:pPr>
      <w:rPr>
        <w:rFonts w:hint="default"/>
        <w:lang w:val="ru-RU" w:eastAsia="en-US" w:bidi="ar-SA"/>
      </w:rPr>
    </w:lvl>
    <w:lvl w:ilvl="3" w:tplc="3E1C23E8">
      <w:numFmt w:val="bullet"/>
      <w:lvlText w:val="•"/>
      <w:lvlJc w:val="left"/>
      <w:pPr>
        <w:ind w:left="2892" w:hanging="160"/>
      </w:pPr>
      <w:rPr>
        <w:rFonts w:hint="default"/>
        <w:lang w:val="ru-RU" w:eastAsia="en-US" w:bidi="ar-SA"/>
      </w:rPr>
    </w:lvl>
    <w:lvl w:ilvl="4" w:tplc="CD5CE3F8">
      <w:numFmt w:val="bullet"/>
      <w:lvlText w:val="•"/>
      <w:lvlJc w:val="left"/>
      <w:pPr>
        <w:ind w:left="3856" w:hanging="160"/>
      </w:pPr>
      <w:rPr>
        <w:rFonts w:hint="default"/>
        <w:lang w:val="ru-RU" w:eastAsia="en-US" w:bidi="ar-SA"/>
      </w:rPr>
    </w:lvl>
    <w:lvl w:ilvl="5" w:tplc="1CBE0612">
      <w:numFmt w:val="bullet"/>
      <w:lvlText w:val="•"/>
      <w:lvlJc w:val="left"/>
      <w:pPr>
        <w:ind w:left="4820" w:hanging="160"/>
      </w:pPr>
      <w:rPr>
        <w:rFonts w:hint="default"/>
        <w:lang w:val="ru-RU" w:eastAsia="en-US" w:bidi="ar-SA"/>
      </w:rPr>
    </w:lvl>
    <w:lvl w:ilvl="6" w:tplc="1D4C42B0">
      <w:numFmt w:val="bullet"/>
      <w:lvlText w:val="•"/>
      <w:lvlJc w:val="left"/>
      <w:pPr>
        <w:ind w:left="5784" w:hanging="160"/>
      </w:pPr>
      <w:rPr>
        <w:rFonts w:hint="default"/>
        <w:lang w:val="ru-RU" w:eastAsia="en-US" w:bidi="ar-SA"/>
      </w:rPr>
    </w:lvl>
    <w:lvl w:ilvl="7" w:tplc="C74EA17C">
      <w:numFmt w:val="bullet"/>
      <w:lvlText w:val="•"/>
      <w:lvlJc w:val="left"/>
      <w:pPr>
        <w:ind w:left="6748" w:hanging="160"/>
      </w:pPr>
      <w:rPr>
        <w:rFonts w:hint="default"/>
        <w:lang w:val="ru-RU" w:eastAsia="en-US" w:bidi="ar-SA"/>
      </w:rPr>
    </w:lvl>
    <w:lvl w:ilvl="8" w:tplc="A07AD9F2">
      <w:numFmt w:val="bullet"/>
      <w:lvlText w:val="•"/>
      <w:lvlJc w:val="left"/>
      <w:pPr>
        <w:ind w:left="7712" w:hanging="160"/>
      </w:pPr>
      <w:rPr>
        <w:rFonts w:hint="default"/>
        <w:lang w:val="ru-RU" w:eastAsia="en-US" w:bidi="ar-SA"/>
      </w:rPr>
    </w:lvl>
  </w:abstractNum>
  <w:abstractNum w:abstractNumId="3" w15:restartNumberingAfterBreak="0">
    <w:nsid w:val="6797604D"/>
    <w:multiLevelType w:val="hybridMultilevel"/>
    <w:tmpl w:val="6FE64F18"/>
    <w:lvl w:ilvl="0" w:tplc="A238DF26">
      <w:numFmt w:val="bullet"/>
      <w:lvlText w:val="–"/>
      <w:lvlJc w:val="left"/>
      <w:pPr>
        <w:ind w:left="3" w:hanging="160"/>
      </w:pPr>
      <w:rPr>
        <w:rFonts w:ascii="Calibri" w:eastAsia="Calibri" w:hAnsi="Calibri" w:cs="Calibri" w:hint="default"/>
        <w:b w:val="0"/>
        <w:bCs w:val="0"/>
        <w:i w:val="0"/>
        <w:iCs w:val="0"/>
        <w:spacing w:val="0"/>
        <w:w w:val="100"/>
        <w:sz w:val="22"/>
        <w:szCs w:val="22"/>
        <w:lang w:val="ru-RU" w:eastAsia="en-US" w:bidi="ar-SA"/>
      </w:rPr>
    </w:lvl>
    <w:lvl w:ilvl="1" w:tplc="6852B318">
      <w:numFmt w:val="bullet"/>
      <w:lvlText w:val="•"/>
      <w:lvlJc w:val="left"/>
      <w:pPr>
        <w:ind w:left="964" w:hanging="160"/>
      </w:pPr>
      <w:rPr>
        <w:rFonts w:hint="default"/>
        <w:lang w:val="ru-RU" w:eastAsia="en-US" w:bidi="ar-SA"/>
      </w:rPr>
    </w:lvl>
    <w:lvl w:ilvl="2" w:tplc="5632219E">
      <w:numFmt w:val="bullet"/>
      <w:lvlText w:val="•"/>
      <w:lvlJc w:val="left"/>
      <w:pPr>
        <w:ind w:left="1928" w:hanging="160"/>
      </w:pPr>
      <w:rPr>
        <w:rFonts w:hint="default"/>
        <w:lang w:val="ru-RU" w:eastAsia="en-US" w:bidi="ar-SA"/>
      </w:rPr>
    </w:lvl>
    <w:lvl w:ilvl="3" w:tplc="0FE08A38">
      <w:numFmt w:val="bullet"/>
      <w:lvlText w:val="•"/>
      <w:lvlJc w:val="left"/>
      <w:pPr>
        <w:ind w:left="2892" w:hanging="160"/>
      </w:pPr>
      <w:rPr>
        <w:rFonts w:hint="default"/>
        <w:lang w:val="ru-RU" w:eastAsia="en-US" w:bidi="ar-SA"/>
      </w:rPr>
    </w:lvl>
    <w:lvl w:ilvl="4" w:tplc="F69EB9F0">
      <w:numFmt w:val="bullet"/>
      <w:lvlText w:val="•"/>
      <w:lvlJc w:val="left"/>
      <w:pPr>
        <w:ind w:left="3856" w:hanging="160"/>
      </w:pPr>
      <w:rPr>
        <w:rFonts w:hint="default"/>
        <w:lang w:val="ru-RU" w:eastAsia="en-US" w:bidi="ar-SA"/>
      </w:rPr>
    </w:lvl>
    <w:lvl w:ilvl="5" w:tplc="C3820D3A">
      <w:numFmt w:val="bullet"/>
      <w:lvlText w:val="•"/>
      <w:lvlJc w:val="left"/>
      <w:pPr>
        <w:ind w:left="4820" w:hanging="160"/>
      </w:pPr>
      <w:rPr>
        <w:rFonts w:hint="default"/>
        <w:lang w:val="ru-RU" w:eastAsia="en-US" w:bidi="ar-SA"/>
      </w:rPr>
    </w:lvl>
    <w:lvl w:ilvl="6" w:tplc="A6E2A996">
      <w:numFmt w:val="bullet"/>
      <w:lvlText w:val="•"/>
      <w:lvlJc w:val="left"/>
      <w:pPr>
        <w:ind w:left="5784" w:hanging="160"/>
      </w:pPr>
      <w:rPr>
        <w:rFonts w:hint="default"/>
        <w:lang w:val="ru-RU" w:eastAsia="en-US" w:bidi="ar-SA"/>
      </w:rPr>
    </w:lvl>
    <w:lvl w:ilvl="7" w:tplc="58E0FD3C">
      <w:numFmt w:val="bullet"/>
      <w:lvlText w:val="•"/>
      <w:lvlJc w:val="left"/>
      <w:pPr>
        <w:ind w:left="6748" w:hanging="160"/>
      </w:pPr>
      <w:rPr>
        <w:rFonts w:hint="default"/>
        <w:lang w:val="ru-RU" w:eastAsia="en-US" w:bidi="ar-SA"/>
      </w:rPr>
    </w:lvl>
    <w:lvl w:ilvl="8" w:tplc="791830D2">
      <w:numFmt w:val="bullet"/>
      <w:lvlText w:val="•"/>
      <w:lvlJc w:val="left"/>
      <w:pPr>
        <w:ind w:left="7712" w:hanging="160"/>
      </w:pPr>
      <w:rPr>
        <w:rFonts w:hint="default"/>
        <w:lang w:val="ru-RU" w:eastAsia="en-US" w:bidi="ar-SA"/>
      </w:rPr>
    </w:lvl>
  </w:abstractNum>
  <w:abstractNum w:abstractNumId="4" w15:restartNumberingAfterBreak="0">
    <w:nsid w:val="7B8564DA"/>
    <w:multiLevelType w:val="hybridMultilevel"/>
    <w:tmpl w:val="71903F56"/>
    <w:lvl w:ilvl="0" w:tplc="1C8A3C42">
      <w:start w:val="1"/>
      <w:numFmt w:val="decimal"/>
      <w:lvlText w:val="%1)"/>
      <w:lvlJc w:val="left"/>
      <w:pPr>
        <w:ind w:left="231" w:hanging="228"/>
        <w:jc w:val="left"/>
      </w:pPr>
      <w:rPr>
        <w:rFonts w:ascii="Calibri" w:eastAsia="Calibri" w:hAnsi="Calibri" w:cs="Calibri" w:hint="default"/>
        <w:b w:val="0"/>
        <w:bCs w:val="0"/>
        <w:i w:val="0"/>
        <w:iCs w:val="0"/>
        <w:spacing w:val="0"/>
        <w:w w:val="100"/>
        <w:sz w:val="22"/>
        <w:szCs w:val="22"/>
        <w:lang w:val="ru-RU" w:eastAsia="en-US" w:bidi="ar-SA"/>
      </w:rPr>
    </w:lvl>
    <w:lvl w:ilvl="1" w:tplc="2320FC4C">
      <w:numFmt w:val="bullet"/>
      <w:lvlText w:val="•"/>
      <w:lvlJc w:val="left"/>
      <w:pPr>
        <w:ind w:left="1180" w:hanging="228"/>
      </w:pPr>
      <w:rPr>
        <w:rFonts w:hint="default"/>
        <w:lang w:val="ru-RU" w:eastAsia="en-US" w:bidi="ar-SA"/>
      </w:rPr>
    </w:lvl>
    <w:lvl w:ilvl="2" w:tplc="B8A41884">
      <w:numFmt w:val="bullet"/>
      <w:lvlText w:val="•"/>
      <w:lvlJc w:val="left"/>
      <w:pPr>
        <w:ind w:left="2120" w:hanging="228"/>
      </w:pPr>
      <w:rPr>
        <w:rFonts w:hint="default"/>
        <w:lang w:val="ru-RU" w:eastAsia="en-US" w:bidi="ar-SA"/>
      </w:rPr>
    </w:lvl>
    <w:lvl w:ilvl="3" w:tplc="E79A9F2C">
      <w:numFmt w:val="bullet"/>
      <w:lvlText w:val="•"/>
      <w:lvlJc w:val="left"/>
      <w:pPr>
        <w:ind w:left="3060" w:hanging="228"/>
      </w:pPr>
      <w:rPr>
        <w:rFonts w:hint="default"/>
        <w:lang w:val="ru-RU" w:eastAsia="en-US" w:bidi="ar-SA"/>
      </w:rPr>
    </w:lvl>
    <w:lvl w:ilvl="4" w:tplc="0AEC6BB0">
      <w:numFmt w:val="bullet"/>
      <w:lvlText w:val="•"/>
      <w:lvlJc w:val="left"/>
      <w:pPr>
        <w:ind w:left="4000" w:hanging="228"/>
      </w:pPr>
      <w:rPr>
        <w:rFonts w:hint="default"/>
        <w:lang w:val="ru-RU" w:eastAsia="en-US" w:bidi="ar-SA"/>
      </w:rPr>
    </w:lvl>
    <w:lvl w:ilvl="5" w:tplc="AEEAC22A">
      <w:numFmt w:val="bullet"/>
      <w:lvlText w:val="•"/>
      <w:lvlJc w:val="left"/>
      <w:pPr>
        <w:ind w:left="4940" w:hanging="228"/>
      </w:pPr>
      <w:rPr>
        <w:rFonts w:hint="default"/>
        <w:lang w:val="ru-RU" w:eastAsia="en-US" w:bidi="ar-SA"/>
      </w:rPr>
    </w:lvl>
    <w:lvl w:ilvl="6" w:tplc="3F562D24">
      <w:numFmt w:val="bullet"/>
      <w:lvlText w:val="•"/>
      <w:lvlJc w:val="left"/>
      <w:pPr>
        <w:ind w:left="5880" w:hanging="228"/>
      </w:pPr>
      <w:rPr>
        <w:rFonts w:hint="default"/>
        <w:lang w:val="ru-RU" w:eastAsia="en-US" w:bidi="ar-SA"/>
      </w:rPr>
    </w:lvl>
    <w:lvl w:ilvl="7" w:tplc="1152E79C">
      <w:numFmt w:val="bullet"/>
      <w:lvlText w:val="•"/>
      <w:lvlJc w:val="left"/>
      <w:pPr>
        <w:ind w:left="6820" w:hanging="228"/>
      </w:pPr>
      <w:rPr>
        <w:rFonts w:hint="default"/>
        <w:lang w:val="ru-RU" w:eastAsia="en-US" w:bidi="ar-SA"/>
      </w:rPr>
    </w:lvl>
    <w:lvl w:ilvl="8" w:tplc="0E1CCAFE">
      <w:numFmt w:val="bullet"/>
      <w:lvlText w:val="•"/>
      <w:lvlJc w:val="left"/>
      <w:pPr>
        <w:ind w:left="7760" w:hanging="228"/>
      </w:pPr>
      <w:rPr>
        <w:rFonts w:hint="default"/>
        <w:lang w:val="ru-RU" w:eastAsia="en-US" w:bidi="ar-SA"/>
      </w:rPr>
    </w:lvl>
  </w:abstractNum>
  <w:abstractNum w:abstractNumId="5" w15:restartNumberingAfterBreak="0">
    <w:nsid w:val="7DBE2BD7"/>
    <w:multiLevelType w:val="multilevel"/>
    <w:tmpl w:val="1D849730"/>
    <w:lvl w:ilvl="0">
      <w:start w:val="1"/>
      <w:numFmt w:val="decimal"/>
      <w:lvlText w:val="%1."/>
      <w:lvlJc w:val="left"/>
      <w:pPr>
        <w:ind w:left="3002" w:hanging="220"/>
        <w:jc w:val="right"/>
      </w:pPr>
      <w:rPr>
        <w:rFonts w:ascii="Calibri" w:eastAsia="Calibri" w:hAnsi="Calibri" w:cs="Calibri" w:hint="default"/>
        <w:b/>
        <w:bCs/>
        <w:i w:val="0"/>
        <w:iCs w:val="0"/>
        <w:spacing w:val="0"/>
        <w:w w:val="100"/>
        <w:sz w:val="22"/>
        <w:szCs w:val="22"/>
        <w:lang w:val="ru-RU" w:eastAsia="en-US" w:bidi="ar-SA"/>
      </w:rPr>
    </w:lvl>
    <w:lvl w:ilvl="1">
      <w:start w:val="1"/>
      <w:numFmt w:val="decimal"/>
      <w:lvlText w:val="%1.%2."/>
      <w:lvlJc w:val="left"/>
      <w:pPr>
        <w:ind w:left="3" w:hanging="392"/>
        <w:jc w:val="left"/>
      </w:pPr>
      <w:rPr>
        <w:rFonts w:ascii="Calibri" w:eastAsia="Calibri" w:hAnsi="Calibri" w:cs="Calibri" w:hint="default"/>
        <w:b/>
        <w:bCs/>
        <w:i w:val="0"/>
        <w:iCs w:val="0"/>
        <w:spacing w:val="-1"/>
        <w:w w:val="100"/>
        <w:sz w:val="22"/>
        <w:szCs w:val="22"/>
        <w:lang w:val="ru-RU" w:eastAsia="en-US" w:bidi="ar-SA"/>
      </w:rPr>
    </w:lvl>
    <w:lvl w:ilvl="2">
      <w:numFmt w:val="bullet"/>
      <w:lvlText w:val="-"/>
      <w:lvlJc w:val="left"/>
      <w:pPr>
        <w:ind w:left="3" w:hanging="160"/>
      </w:pPr>
      <w:rPr>
        <w:rFonts w:ascii="Calibri" w:eastAsia="Calibri" w:hAnsi="Calibri" w:cs="Calibri" w:hint="default"/>
        <w:spacing w:val="0"/>
        <w:w w:val="162"/>
        <w:lang w:val="ru-RU" w:eastAsia="en-US" w:bidi="ar-SA"/>
      </w:rPr>
    </w:lvl>
    <w:lvl w:ilvl="3">
      <w:numFmt w:val="bullet"/>
      <w:lvlText w:val="•"/>
      <w:lvlJc w:val="left"/>
      <w:pPr>
        <w:ind w:left="3830" w:hanging="160"/>
      </w:pPr>
      <w:rPr>
        <w:rFonts w:hint="default"/>
        <w:lang w:val="ru-RU" w:eastAsia="en-US" w:bidi="ar-SA"/>
      </w:rPr>
    </w:lvl>
    <w:lvl w:ilvl="4">
      <w:numFmt w:val="bullet"/>
      <w:lvlText w:val="•"/>
      <w:lvlJc w:val="left"/>
      <w:pPr>
        <w:ind w:left="4660" w:hanging="160"/>
      </w:pPr>
      <w:rPr>
        <w:rFonts w:hint="default"/>
        <w:lang w:val="ru-RU" w:eastAsia="en-US" w:bidi="ar-SA"/>
      </w:rPr>
    </w:lvl>
    <w:lvl w:ilvl="5">
      <w:numFmt w:val="bullet"/>
      <w:lvlText w:val="•"/>
      <w:lvlJc w:val="left"/>
      <w:pPr>
        <w:ind w:left="5490" w:hanging="160"/>
      </w:pPr>
      <w:rPr>
        <w:rFonts w:hint="default"/>
        <w:lang w:val="ru-RU" w:eastAsia="en-US" w:bidi="ar-SA"/>
      </w:rPr>
    </w:lvl>
    <w:lvl w:ilvl="6">
      <w:numFmt w:val="bullet"/>
      <w:lvlText w:val="•"/>
      <w:lvlJc w:val="left"/>
      <w:pPr>
        <w:ind w:left="6320" w:hanging="160"/>
      </w:pPr>
      <w:rPr>
        <w:rFonts w:hint="default"/>
        <w:lang w:val="ru-RU" w:eastAsia="en-US" w:bidi="ar-SA"/>
      </w:rPr>
    </w:lvl>
    <w:lvl w:ilvl="7">
      <w:numFmt w:val="bullet"/>
      <w:lvlText w:val="•"/>
      <w:lvlJc w:val="left"/>
      <w:pPr>
        <w:ind w:left="7150" w:hanging="160"/>
      </w:pPr>
      <w:rPr>
        <w:rFonts w:hint="default"/>
        <w:lang w:val="ru-RU" w:eastAsia="en-US" w:bidi="ar-SA"/>
      </w:rPr>
    </w:lvl>
    <w:lvl w:ilvl="8">
      <w:numFmt w:val="bullet"/>
      <w:lvlText w:val="•"/>
      <w:lvlJc w:val="left"/>
      <w:pPr>
        <w:ind w:left="7980" w:hanging="160"/>
      </w:pPr>
      <w:rPr>
        <w:rFonts w:hint="default"/>
        <w:lang w:val="ru-RU" w:eastAsia="en-US" w:bidi="ar-SA"/>
      </w:rPr>
    </w:lvl>
  </w:abstractNum>
  <w:num w:numId="1" w16cid:durableId="227809536">
    <w:abstractNumId w:val="2"/>
  </w:num>
  <w:num w:numId="2" w16cid:durableId="1604797044">
    <w:abstractNumId w:val="3"/>
  </w:num>
  <w:num w:numId="3" w16cid:durableId="1499493559">
    <w:abstractNumId w:val="1"/>
  </w:num>
  <w:num w:numId="4" w16cid:durableId="1881479775">
    <w:abstractNumId w:val="0"/>
  </w:num>
  <w:num w:numId="5" w16cid:durableId="306783667">
    <w:abstractNumId w:val="4"/>
  </w:num>
  <w:num w:numId="6" w16cid:durableId="100611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9F"/>
    <w:rsid w:val="000B37D7"/>
    <w:rsid w:val="000B37FA"/>
    <w:rsid w:val="000C19F2"/>
    <w:rsid w:val="00126050"/>
    <w:rsid w:val="00155026"/>
    <w:rsid w:val="00227906"/>
    <w:rsid w:val="00295E18"/>
    <w:rsid w:val="0031079F"/>
    <w:rsid w:val="003F320A"/>
    <w:rsid w:val="0040129D"/>
    <w:rsid w:val="00464E8E"/>
    <w:rsid w:val="00670721"/>
    <w:rsid w:val="006A7195"/>
    <w:rsid w:val="0075573F"/>
    <w:rsid w:val="007573B0"/>
    <w:rsid w:val="00774237"/>
    <w:rsid w:val="007F0C71"/>
    <w:rsid w:val="007F75F9"/>
    <w:rsid w:val="00983F0A"/>
    <w:rsid w:val="00996ABF"/>
    <w:rsid w:val="00A54326"/>
    <w:rsid w:val="00A8210F"/>
    <w:rsid w:val="00A93FB2"/>
    <w:rsid w:val="00AD427C"/>
    <w:rsid w:val="00B015D9"/>
    <w:rsid w:val="00B522EC"/>
    <w:rsid w:val="00B6564D"/>
    <w:rsid w:val="00C46188"/>
    <w:rsid w:val="00CE1D26"/>
    <w:rsid w:val="00D70613"/>
    <w:rsid w:val="00E30646"/>
    <w:rsid w:val="00EE6635"/>
    <w:rsid w:val="00F77F51"/>
    <w:rsid w:val="00F92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73B"/>
  <w15:chartTrackingRefBased/>
  <w15:docId w15:val="{117D8139-B481-4D6F-A6B0-D7FDF388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9F2"/>
    <w:pPr>
      <w:widowControl w:val="0"/>
      <w:autoSpaceDE w:val="0"/>
      <w:autoSpaceDN w:val="0"/>
      <w:spacing w:after="0" w:line="240" w:lineRule="auto"/>
    </w:pPr>
    <w:rPr>
      <w:rFonts w:ascii="Calibri" w:eastAsia="Calibri" w:hAnsi="Calibri" w:cs="Calibri"/>
    </w:rPr>
  </w:style>
  <w:style w:type="paragraph" w:styleId="1">
    <w:name w:val="heading 1"/>
    <w:basedOn w:val="a"/>
    <w:link w:val="10"/>
    <w:uiPriority w:val="9"/>
    <w:qFormat/>
    <w:rsid w:val="000C19F2"/>
    <w:pPr>
      <w:spacing w:line="268" w:lineRule="exact"/>
      <w:ind w:left="2" w:hanging="219"/>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19F2"/>
    <w:rPr>
      <w:color w:val="0563C1" w:themeColor="hyperlink"/>
      <w:u w:val="single"/>
    </w:rPr>
  </w:style>
  <w:style w:type="character" w:customStyle="1" w:styleId="11">
    <w:name w:val="Неразрешенное упоминание1"/>
    <w:basedOn w:val="a0"/>
    <w:uiPriority w:val="99"/>
    <w:semiHidden/>
    <w:unhideWhenUsed/>
    <w:rsid w:val="000C19F2"/>
    <w:rPr>
      <w:color w:val="605E5C"/>
      <w:shd w:val="clear" w:color="auto" w:fill="E1DFDD"/>
    </w:rPr>
  </w:style>
  <w:style w:type="character" w:customStyle="1" w:styleId="10">
    <w:name w:val="Заголовок 1 Знак"/>
    <w:basedOn w:val="a0"/>
    <w:link w:val="1"/>
    <w:uiPriority w:val="9"/>
    <w:rsid w:val="000C19F2"/>
    <w:rPr>
      <w:rFonts w:ascii="Calibri" w:eastAsia="Calibri" w:hAnsi="Calibri" w:cs="Calibri"/>
      <w:b/>
      <w:bCs/>
    </w:rPr>
  </w:style>
  <w:style w:type="table" w:customStyle="1" w:styleId="TableNormal">
    <w:name w:val="Table Normal"/>
    <w:uiPriority w:val="2"/>
    <w:semiHidden/>
    <w:unhideWhenUsed/>
    <w:qFormat/>
    <w:rsid w:val="000C19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0C19F2"/>
    <w:pPr>
      <w:ind w:left="2"/>
    </w:pPr>
  </w:style>
  <w:style w:type="character" w:customStyle="1" w:styleId="a5">
    <w:name w:val="Основной текст Знак"/>
    <w:basedOn w:val="a0"/>
    <w:link w:val="a4"/>
    <w:uiPriority w:val="1"/>
    <w:rsid w:val="000C19F2"/>
    <w:rPr>
      <w:rFonts w:ascii="Calibri" w:eastAsia="Calibri" w:hAnsi="Calibri" w:cs="Calibri"/>
    </w:rPr>
  </w:style>
  <w:style w:type="paragraph" w:styleId="a6">
    <w:name w:val="List Paragraph"/>
    <w:basedOn w:val="a"/>
    <w:uiPriority w:val="1"/>
    <w:qFormat/>
    <w:rsid w:val="000C19F2"/>
    <w:pPr>
      <w:ind w:left="2"/>
    </w:pPr>
  </w:style>
  <w:style w:type="paragraph" w:customStyle="1" w:styleId="TableParagraph">
    <w:name w:val="Table Paragraph"/>
    <w:basedOn w:val="a"/>
    <w:uiPriority w:val="1"/>
    <w:qFormat/>
    <w:rsid w:val="000C19F2"/>
  </w:style>
  <w:style w:type="character" w:styleId="a7">
    <w:name w:val="Unresolved Mention"/>
    <w:basedOn w:val="a0"/>
    <w:uiPriority w:val="99"/>
    <w:semiHidden/>
    <w:unhideWhenUsed/>
    <w:rsid w:val="00B65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pernicu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6</Pages>
  <Words>2452</Words>
  <Characters>13978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Michael</cp:lastModifiedBy>
  <cp:revision>7</cp:revision>
  <dcterms:created xsi:type="dcterms:W3CDTF">2025-09-30T09:38:00Z</dcterms:created>
  <dcterms:modified xsi:type="dcterms:W3CDTF">2025-09-30T13:06:00Z</dcterms:modified>
</cp:coreProperties>
</file>